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594" w:type="dxa"/>
        <w:tblInd w:w="-426" w:type="dxa"/>
        <w:tblLayout w:type="fixed"/>
        <w:tblCellMar>
          <w:left w:w="0" w:type="dxa"/>
          <w:right w:w="0" w:type="dxa"/>
        </w:tblCellMar>
        <w:tblLook w:val="04A0" w:firstRow="1" w:lastRow="0" w:firstColumn="1" w:lastColumn="0" w:noHBand="0" w:noVBand="1"/>
      </w:tblPr>
      <w:tblGrid>
        <w:gridCol w:w="9357"/>
        <w:gridCol w:w="6237"/>
      </w:tblGrid>
      <w:tr w:rsidR="00DD4643" w:rsidRPr="001548FB" w:rsidTr="00DD4643">
        <w:tc>
          <w:tcPr>
            <w:tcW w:w="9357" w:type="dxa"/>
          </w:tcPr>
          <w:p w:rsidR="00DD4643" w:rsidRPr="001548FB" w:rsidRDefault="00DD4643" w:rsidP="003A217A">
            <w:pPr>
              <w:rPr>
                <w:rFonts w:asciiTheme="minorHAnsi" w:eastAsiaTheme="minorEastAsia" w:hAnsiTheme="minorHAnsi" w:cstheme="minorBidi"/>
              </w:rPr>
            </w:pPr>
          </w:p>
        </w:tc>
        <w:tc>
          <w:tcPr>
            <w:tcW w:w="6237" w:type="dxa"/>
            <w:shd w:val="clear" w:color="auto" w:fill="auto"/>
            <w:tcMar>
              <w:right w:w="72" w:type="dxa"/>
            </w:tcMar>
          </w:tcPr>
          <w:p w:rsidR="00DD4643" w:rsidRPr="00A94AD4" w:rsidRDefault="00DD4643" w:rsidP="003A217A">
            <w:pPr>
              <w:jc w:val="center"/>
              <w:rPr>
                <w:rFonts w:ascii="Times New Roman" w:hAnsi="Times New Roman"/>
                <w:color w:val="000000"/>
                <w:sz w:val="30"/>
              </w:rPr>
            </w:pPr>
            <w:r>
              <w:rPr>
                <w:rFonts w:ascii="Times New Roman" w:hAnsi="Times New Roman"/>
                <w:color w:val="000000"/>
                <w:sz w:val="30"/>
              </w:rPr>
              <w:t xml:space="preserve">Приложение </w:t>
            </w:r>
            <w:r w:rsidR="00457156" w:rsidRPr="00A94AD4">
              <w:rPr>
                <w:rFonts w:ascii="Times New Roman" w:hAnsi="Times New Roman"/>
                <w:color w:val="000000"/>
                <w:sz w:val="30"/>
              </w:rPr>
              <w:t>7</w:t>
            </w:r>
          </w:p>
          <w:p w:rsidR="00DD4643" w:rsidRDefault="00DD4643" w:rsidP="003A217A">
            <w:pPr>
              <w:jc w:val="center"/>
              <w:rPr>
                <w:rFonts w:ascii="Times New Roman" w:hAnsi="Times New Roman"/>
                <w:color w:val="000000"/>
                <w:sz w:val="30"/>
              </w:rPr>
            </w:pPr>
            <w:r>
              <w:rPr>
                <w:rFonts w:ascii="Times New Roman" w:hAnsi="Times New Roman"/>
                <w:color w:val="000000"/>
                <w:sz w:val="30"/>
              </w:rPr>
              <w:t>к Областному закону</w:t>
            </w:r>
          </w:p>
          <w:p w:rsidR="00DD4643" w:rsidRDefault="00E036AD" w:rsidP="003A217A">
            <w:pPr>
              <w:jc w:val="center"/>
              <w:rPr>
                <w:rFonts w:ascii="Times New Roman" w:hAnsi="Times New Roman"/>
                <w:color w:val="000000"/>
                <w:sz w:val="30"/>
              </w:rPr>
            </w:pPr>
            <w:r>
              <w:rPr>
                <w:rFonts w:ascii="Times New Roman" w:hAnsi="Times New Roman"/>
                <w:color w:val="000000"/>
                <w:sz w:val="30"/>
              </w:rPr>
              <w:t>«</w:t>
            </w:r>
            <w:r w:rsidR="00DD4643">
              <w:rPr>
                <w:rFonts w:ascii="Times New Roman" w:hAnsi="Times New Roman"/>
                <w:color w:val="000000"/>
                <w:sz w:val="30"/>
              </w:rPr>
              <w:t>Об областном бюджете на 20</w:t>
            </w:r>
            <w:r w:rsidR="00457008">
              <w:rPr>
                <w:rFonts w:ascii="Times New Roman" w:hAnsi="Times New Roman"/>
                <w:color w:val="000000"/>
                <w:sz w:val="30"/>
              </w:rPr>
              <w:t>2</w:t>
            </w:r>
            <w:r w:rsidR="00B8656B" w:rsidRPr="00B8656B">
              <w:rPr>
                <w:rFonts w:ascii="Times New Roman" w:hAnsi="Times New Roman"/>
                <w:color w:val="000000"/>
                <w:sz w:val="30"/>
              </w:rPr>
              <w:t>5</w:t>
            </w:r>
            <w:r w:rsidR="00DD4643">
              <w:rPr>
                <w:rFonts w:ascii="Times New Roman" w:hAnsi="Times New Roman"/>
                <w:color w:val="000000"/>
                <w:sz w:val="30"/>
              </w:rPr>
              <w:t xml:space="preserve"> год</w:t>
            </w:r>
          </w:p>
          <w:p w:rsidR="00DD4643" w:rsidRDefault="00DD4643" w:rsidP="00B8656B">
            <w:pPr>
              <w:jc w:val="center"/>
              <w:rPr>
                <w:rFonts w:ascii="Times New Roman" w:hAnsi="Times New Roman"/>
                <w:color w:val="000000"/>
                <w:sz w:val="30"/>
              </w:rPr>
            </w:pPr>
            <w:r>
              <w:rPr>
                <w:rFonts w:ascii="Times New Roman" w:hAnsi="Times New Roman"/>
                <w:color w:val="000000"/>
                <w:sz w:val="30"/>
              </w:rPr>
              <w:t>и на плановый период 20</w:t>
            </w:r>
            <w:r w:rsidR="00E84EAD">
              <w:rPr>
                <w:rFonts w:ascii="Times New Roman" w:hAnsi="Times New Roman"/>
                <w:color w:val="000000"/>
                <w:sz w:val="30"/>
              </w:rPr>
              <w:t>2</w:t>
            </w:r>
            <w:r w:rsidR="00B8656B" w:rsidRPr="00B8656B">
              <w:rPr>
                <w:rFonts w:ascii="Times New Roman" w:hAnsi="Times New Roman"/>
                <w:color w:val="000000"/>
                <w:sz w:val="30"/>
              </w:rPr>
              <w:t>6</w:t>
            </w:r>
            <w:r>
              <w:rPr>
                <w:rFonts w:ascii="Times New Roman" w:hAnsi="Times New Roman"/>
                <w:color w:val="000000"/>
                <w:sz w:val="30"/>
              </w:rPr>
              <w:t xml:space="preserve"> и 202</w:t>
            </w:r>
            <w:r w:rsidR="00B8656B" w:rsidRPr="00B8656B">
              <w:rPr>
                <w:rFonts w:ascii="Times New Roman" w:hAnsi="Times New Roman"/>
                <w:color w:val="000000"/>
                <w:sz w:val="30"/>
              </w:rPr>
              <w:t>7</w:t>
            </w:r>
            <w:r>
              <w:rPr>
                <w:rFonts w:ascii="Times New Roman" w:hAnsi="Times New Roman"/>
                <w:color w:val="000000"/>
                <w:sz w:val="30"/>
              </w:rPr>
              <w:t xml:space="preserve"> годов</w:t>
            </w:r>
            <w:r w:rsidR="00E036AD">
              <w:rPr>
                <w:rFonts w:ascii="Times New Roman" w:hAnsi="Times New Roman"/>
                <w:color w:val="000000"/>
                <w:sz w:val="30"/>
              </w:rPr>
              <w:t>»</w:t>
            </w:r>
          </w:p>
        </w:tc>
      </w:tr>
      <w:tr w:rsidR="00DD4643" w:rsidRPr="001548FB" w:rsidTr="00DD4643">
        <w:tc>
          <w:tcPr>
            <w:tcW w:w="15594" w:type="dxa"/>
            <w:gridSpan w:val="2"/>
            <w:shd w:val="clear" w:color="auto" w:fill="auto"/>
            <w:tcMar>
              <w:right w:w="72" w:type="dxa"/>
            </w:tcMar>
            <w:vAlign w:val="bottom"/>
          </w:tcPr>
          <w:p w:rsidR="00DD4643" w:rsidRDefault="00DD4643" w:rsidP="003A217A">
            <w:pPr>
              <w:jc w:val="center"/>
              <w:rPr>
                <w:rFonts w:ascii="Times New Roman" w:hAnsi="Times New Roman"/>
                <w:b/>
                <w:color w:val="000000"/>
                <w:sz w:val="30"/>
              </w:rPr>
            </w:pPr>
          </w:p>
          <w:p w:rsidR="00DD4643" w:rsidRPr="000E514B" w:rsidRDefault="00DD4643" w:rsidP="003A217A">
            <w:pPr>
              <w:jc w:val="center"/>
              <w:rPr>
                <w:rFonts w:ascii="Times New Roman" w:hAnsi="Times New Roman"/>
                <w:b/>
                <w:color w:val="000000"/>
                <w:sz w:val="28"/>
                <w:szCs w:val="28"/>
              </w:rPr>
            </w:pPr>
            <w:r w:rsidRPr="000E514B">
              <w:rPr>
                <w:rFonts w:ascii="Times New Roman" w:hAnsi="Times New Roman"/>
                <w:b/>
                <w:color w:val="000000"/>
                <w:sz w:val="28"/>
                <w:szCs w:val="28"/>
              </w:rPr>
              <w:t>Ведомственная структура расходов</w:t>
            </w:r>
          </w:p>
          <w:p w:rsidR="00DD4643" w:rsidRPr="000E514B" w:rsidRDefault="00DD4643" w:rsidP="003A217A">
            <w:pPr>
              <w:jc w:val="center"/>
              <w:rPr>
                <w:rFonts w:ascii="Times New Roman" w:hAnsi="Times New Roman"/>
                <w:b/>
                <w:color w:val="000000"/>
                <w:sz w:val="28"/>
                <w:szCs w:val="28"/>
              </w:rPr>
            </w:pPr>
            <w:r w:rsidRPr="000E514B">
              <w:rPr>
                <w:rFonts w:ascii="Times New Roman" w:hAnsi="Times New Roman"/>
                <w:b/>
                <w:color w:val="000000"/>
                <w:sz w:val="28"/>
                <w:szCs w:val="28"/>
              </w:rPr>
              <w:t>областного бюджета на 20</w:t>
            </w:r>
            <w:r w:rsidR="00457008">
              <w:rPr>
                <w:rFonts w:ascii="Times New Roman" w:hAnsi="Times New Roman"/>
                <w:b/>
                <w:color w:val="000000"/>
                <w:sz w:val="28"/>
                <w:szCs w:val="28"/>
              </w:rPr>
              <w:t>2</w:t>
            </w:r>
            <w:r w:rsidR="00B8656B" w:rsidRPr="00B8656B">
              <w:rPr>
                <w:rFonts w:ascii="Times New Roman" w:hAnsi="Times New Roman"/>
                <w:b/>
                <w:color w:val="000000"/>
                <w:sz w:val="28"/>
                <w:szCs w:val="28"/>
              </w:rPr>
              <w:t>5</w:t>
            </w:r>
            <w:r w:rsidRPr="000E514B">
              <w:rPr>
                <w:rFonts w:ascii="Times New Roman" w:hAnsi="Times New Roman"/>
                <w:b/>
                <w:color w:val="000000"/>
                <w:sz w:val="28"/>
                <w:szCs w:val="28"/>
              </w:rPr>
              <w:t xml:space="preserve"> год и на плановый период 20</w:t>
            </w:r>
            <w:r w:rsidR="00E84EAD">
              <w:rPr>
                <w:rFonts w:ascii="Times New Roman" w:hAnsi="Times New Roman"/>
                <w:b/>
                <w:color w:val="000000"/>
                <w:sz w:val="28"/>
                <w:szCs w:val="28"/>
              </w:rPr>
              <w:t>2</w:t>
            </w:r>
            <w:r w:rsidR="00B8656B" w:rsidRPr="00B8656B">
              <w:rPr>
                <w:rFonts w:ascii="Times New Roman" w:hAnsi="Times New Roman"/>
                <w:b/>
                <w:color w:val="000000"/>
                <w:sz w:val="28"/>
                <w:szCs w:val="28"/>
              </w:rPr>
              <w:t>6</w:t>
            </w:r>
            <w:r w:rsidRPr="000E514B">
              <w:rPr>
                <w:rFonts w:ascii="Times New Roman" w:hAnsi="Times New Roman"/>
                <w:b/>
                <w:color w:val="000000"/>
                <w:sz w:val="28"/>
                <w:szCs w:val="28"/>
              </w:rPr>
              <w:t xml:space="preserve"> и 202</w:t>
            </w:r>
            <w:r w:rsidR="00B8656B" w:rsidRPr="00B8656B">
              <w:rPr>
                <w:rFonts w:ascii="Times New Roman" w:hAnsi="Times New Roman"/>
                <w:b/>
                <w:color w:val="000000"/>
                <w:sz w:val="28"/>
                <w:szCs w:val="28"/>
              </w:rPr>
              <w:t>7</w:t>
            </w:r>
            <w:r w:rsidRPr="000E514B">
              <w:rPr>
                <w:rFonts w:ascii="Times New Roman" w:hAnsi="Times New Roman"/>
                <w:b/>
                <w:color w:val="000000"/>
                <w:sz w:val="28"/>
                <w:szCs w:val="28"/>
              </w:rPr>
              <w:t xml:space="preserve"> годов</w:t>
            </w:r>
          </w:p>
          <w:p w:rsidR="00C27A60" w:rsidRPr="006209B7" w:rsidRDefault="00C27A60" w:rsidP="003A217A">
            <w:pPr>
              <w:jc w:val="center"/>
              <w:rPr>
                <w:rFonts w:ascii="Times New Roman" w:hAnsi="Times New Roman"/>
                <w:b/>
                <w:color w:val="000000"/>
                <w:sz w:val="30"/>
              </w:rPr>
            </w:pPr>
          </w:p>
        </w:tc>
      </w:tr>
      <w:tr w:rsidR="00DD4643" w:rsidRPr="001548FB" w:rsidTr="00DD4643">
        <w:tc>
          <w:tcPr>
            <w:tcW w:w="15594" w:type="dxa"/>
            <w:gridSpan w:val="2"/>
            <w:shd w:val="clear" w:color="auto" w:fill="auto"/>
            <w:tcMar>
              <w:left w:w="86" w:type="dxa"/>
              <w:right w:w="158" w:type="dxa"/>
            </w:tcMar>
            <w:vAlign w:val="center"/>
          </w:tcPr>
          <w:p w:rsidR="00DD4643" w:rsidRDefault="00DD4643" w:rsidP="003A217A">
            <w:pPr>
              <w:jc w:val="right"/>
              <w:rPr>
                <w:rFonts w:ascii="Times New Roman" w:hAnsi="Times New Roman"/>
                <w:color w:val="000000"/>
                <w:sz w:val="28"/>
              </w:rPr>
            </w:pPr>
            <w:r>
              <w:rPr>
                <w:rFonts w:ascii="Times New Roman" w:hAnsi="Times New Roman"/>
                <w:color w:val="000000"/>
                <w:sz w:val="28"/>
              </w:rPr>
              <w:t>(тыс. рублей)</w:t>
            </w:r>
          </w:p>
        </w:tc>
      </w:tr>
    </w:tbl>
    <w:p w:rsidR="005659B0" w:rsidRDefault="005659B0" w:rsidP="005659B0"/>
    <w:tbl>
      <w:tblPr>
        <w:tblW w:w="15734" w:type="dxa"/>
        <w:tblInd w:w="-562" w:type="dxa"/>
        <w:tblLayout w:type="fixed"/>
        <w:tblCellMar>
          <w:left w:w="0" w:type="dxa"/>
          <w:right w:w="0" w:type="dxa"/>
        </w:tblCellMar>
        <w:tblLook w:val="04A0" w:firstRow="1" w:lastRow="0" w:firstColumn="1" w:lastColumn="0" w:noHBand="0" w:noVBand="1"/>
      </w:tblPr>
      <w:tblGrid>
        <w:gridCol w:w="5812"/>
        <w:gridCol w:w="709"/>
        <w:gridCol w:w="567"/>
        <w:gridCol w:w="567"/>
        <w:gridCol w:w="1824"/>
        <w:gridCol w:w="728"/>
        <w:gridCol w:w="1842"/>
        <w:gridCol w:w="1842"/>
        <w:gridCol w:w="1843"/>
      </w:tblGrid>
      <w:tr w:rsidR="005659B0" w:rsidRPr="001548FB" w:rsidTr="00EE4167">
        <w:trPr>
          <w:trHeight w:val="687"/>
          <w:tblHeader/>
        </w:trPr>
        <w:tc>
          <w:tcPr>
            <w:tcW w:w="58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Наименование</w:t>
            </w:r>
          </w:p>
        </w:tc>
        <w:tc>
          <w:tcPr>
            <w:tcW w:w="709"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Мин</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Рз</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ПР</w:t>
            </w:r>
          </w:p>
        </w:tc>
        <w:tc>
          <w:tcPr>
            <w:tcW w:w="182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ЦСР</w:t>
            </w:r>
          </w:p>
        </w:tc>
        <w:tc>
          <w:tcPr>
            <w:tcW w:w="72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3A217A">
            <w:pPr>
              <w:jc w:val="center"/>
              <w:rPr>
                <w:rFonts w:ascii="Times New Roman" w:hAnsi="Times New Roman"/>
                <w:b/>
                <w:color w:val="000000"/>
                <w:sz w:val="28"/>
              </w:rPr>
            </w:pPr>
            <w:r w:rsidRPr="001548FB">
              <w:rPr>
                <w:rFonts w:ascii="Times New Roman" w:hAnsi="Times New Roman"/>
                <w:b/>
                <w:color w:val="000000"/>
                <w:sz w:val="28"/>
              </w:rPr>
              <w:t>ВР</w:t>
            </w:r>
          </w:p>
        </w:tc>
        <w:tc>
          <w:tcPr>
            <w:tcW w:w="184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B8656B">
            <w:pPr>
              <w:jc w:val="center"/>
              <w:rPr>
                <w:rFonts w:ascii="Times New Roman" w:hAnsi="Times New Roman"/>
                <w:b/>
                <w:color w:val="000000"/>
                <w:sz w:val="28"/>
              </w:rPr>
            </w:pPr>
            <w:r w:rsidRPr="001548FB">
              <w:rPr>
                <w:rFonts w:ascii="Times New Roman" w:hAnsi="Times New Roman"/>
                <w:b/>
                <w:color w:val="000000"/>
                <w:sz w:val="28"/>
              </w:rPr>
              <w:t>20</w:t>
            </w:r>
            <w:r w:rsidR="00457008">
              <w:rPr>
                <w:rFonts w:ascii="Times New Roman" w:hAnsi="Times New Roman"/>
                <w:b/>
                <w:color w:val="000000"/>
                <w:sz w:val="28"/>
              </w:rPr>
              <w:t>2</w:t>
            </w:r>
            <w:r w:rsidR="00B8656B">
              <w:rPr>
                <w:rFonts w:ascii="Times New Roman" w:hAnsi="Times New Roman"/>
                <w:b/>
                <w:color w:val="000000"/>
                <w:sz w:val="28"/>
                <w:lang w:val="en-US"/>
              </w:rPr>
              <w:t>5</w:t>
            </w:r>
            <w:r w:rsidRPr="001548FB">
              <w:rPr>
                <w:rFonts w:ascii="Times New Roman" w:hAnsi="Times New Roman"/>
                <w:b/>
                <w:color w:val="000000"/>
                <w:sz w:val="28"/>
              </w:rPr>
              <w:t xml:space="preserve"> год</w:t>
            </w:r>
          </w:p>
        </w:tc>
        <w:tc>
          <w:tcPr>
            <w:tcW w:w="184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B8656B">
            <w:pPr>
              <w:jc w:val="center"/>
              <w:rPr>
                <w:rFonts w:ascii="Times New Roman" w:hAnsi="Times New Roman"/>
                <w:b/>
                <w:color w:val="000000"/>
                <w:sz w:val="28"/>
              </w:rPr>
            </w:pPr>
            <w:r w:rsidRPr="001548FB">
              <w:rPr>
                <w:rFonts w:ascii="Times New Roman" w:hAnsi="Times New Roman"/>
                <w:b/>
                <w:color w:val="000000"/>
                <w:sz w:val="28"/>
              </w:rPr>
              <w:t>20</w:t>
            </w:r>
            <w:r w:rsidR="00E84EAD">
              <w:rPr>
                <w:rFonts w:ascii="Times New Roman" w:hAnsi="Times New Roman"/>
                <w:b/>
                <w:color w:val="000000"/>
                <w:sz w:val="28"/>
              </w:rPr>
              <w:t>2</w:t>
            </w:r>
            <w:r w:rsidR="00B8656B">
              <w:rPr>
                <w:rFonts w:ascii="Times New Roman" w:hAnsi="Times New Roman"/>
                <w:b/>
                <w:color w:val="000000"/>
                <w:sz w:val="28"/>
                <w:lang w:val="en-US"/>
              </w:rPr>
              <w:t>6</w:t>
            </w:r>
            <w:r w:rsidRPr="001548FB">
              <w:rPr>
                <w:rFonts w:ascii="Times New Roman" w:hAnsi="Times New Roman"/>
                <w:b/>
                <w:color w:val="000000"/>
                <w:sz w:val="28"/>
              </w:rPr>
              <w:t xml:space="preserve"> год</w:t>
            </w:r>
          </w:p>
        </w:tc>
        <w:tc>
          <w:tcPr>
            <w:tcW w:w="1843"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1548FB" w:rsidRDefault="005659B0" w:rsidP="00B8656B">
            <w:pPr>
              <w:jc w:val="center"/>
              <w:rPr>
                <w:rFonts w:ascii="Times New Roman" w:hAnsi="Times New Roman"/>
                <w:b/>
                <w:color w:val="000000"/>
                <w:sz w:val="28"/>
              </w:rPr>
            </w:pPr>
            <w:r w:rsidRPr="001548FB">
              <w:rPr>
                <w:rFonts w:ascii="Times New Roman" w:hAnsi="Times New Roman"/>
                <w:b/>
                <w:color w:val="000000"/>
                <w:sz w:val="28"/>
              </w:rPr>
              <w:t>202</w:t>
            </w:r>
            <w:r w:rsidR="00B8656B">
              <w:rPr>
                <w:rFonts w:ascii="Times New Roman" w:hAnsi="Times New Roman"/>
                <w:b/>
                <w:color w:val="000000"/>
                <w:sz w:val="28"/>
                <w:lang w:val="en-US"/>
              </w:rPr>
              <w:t>7</w:t>
            </w:r>
            <w:r w:rsidRPr="001548FB">
              <w:rPr>
                <w:rFonts w:ascii="Times New Roman" w:hAnsi="Times New Roman"/>
                <w:b/>
                <w:color w:val="000000"/>
                <w:sz w:val="28"/>
              </w:rPr>
              <w:t xml:space="preserve"> год</w:t>
            </w:r>
          </w:p>
        </w:tc>
      </w:tr>
    </w:tbl>
    <w:p w:rsidR="00CD56AE" w:rsidRDefault="00CD56AE"/>
    <w:tbl>
      <w:tblPr>
        <w:tblW w:w="15735" w:type="dxa"/>
        <w:tblInd w:w="-562" w:type="dxa"/>
        <w:tblLayout w:type="fixed"/>
        <w:tblCellMar>
          <w:left w:w="0" w:type="dxa"/>
          <w:right w:w="0" w:type="dxa"/>
        </w:tblCellMar>
        <w:tblLook w:val="04A0" w:firstRow="1" w:lastRow="0" w:firstColumn="1" w:lastColumn="0" w:noHBand="0" w:noVBand="1"/>
      </w:tblPr>
      <w:tblGrid>
        <w:gridCol w:w="5812"/>
        <w:gridCol w:w="709"/>
        <w:gridCol w:w="567"/>
        <w:gridCol w:w="567"/>
        <w:gridCol w:w="1843"/>
        <w:gridCol w:w="708"/>
        <w:gridCol w:w="1843"/>
        <w:gridCol w:w="1843"/>
        <w:gridCol w:w="1843"/>
      </w:tblGrid>
      <w:tr w:rsidR="005659B0" w:rsidRPr="001548FB" w:rsidTr="00EE4167">
        <w:trPr>
          <w:trHeight w:val="325"/>
          <w:tblHeader/>
        </w:trPr>
        <w:tc>
          <w:tcPr>
            <w:tcW w:w="58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0B1D6D" w:rsidRDefault="000F5089" w:rsidP="00363723">
            <w:pPr>
              <w:jc w:val="center"/>
              <w:rPr>
                <w:rFonts w:ascii="Times New Roman" w:hAnsi="Times New Roman"/>
                <w:color w:val="000000"/>
                <w:spacing w:val="-12"/>
                <w:sz w:val="28"/>
              </w:rPr>
            </w:pPr>
            <w:r w:rsidRPr="000B1D6D">
              <w:rPr>
                <w:rFonts w:ascii="Times New Roman" w:hAnsi="Times New Roman"/>
                <w:color w:val="000000"/>
                <w:spacing w:val="-12"/>
                <w:sz w:val="28"/>
              </w:rPr>
              <w:t>5</w:t>
            </w:r>
          </w:p>
        </w:tc>
        <w:tc>
          <w:tcPr>
            <w:tcW w:w="70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0B1D6D" w:rsidRDefault="000F5089" w:rsidP="00363723">
            <w:pPr>
              <w:jc w:val="center"/>
              <w:rPr>
                <w:rFonts w:ascii="Times New Roman" w:hAnsi="Times New Roman"/>
                <w:color w:val="000000"/>
                <w:spacing w:val="-12"/>
                <w:sz w:val="28"/>
              </w:rPr>
            </w:pPr>
            <w:r w:rsidRPr="000B1D6D">
              <w:rPr>
                <w:rFonts w:ascii="Times New Roman" w:hAnsi="Times New Roman"/>
                <w:color w:val="000000"/>
                <w:spacing w:val="-12"/>
                <w:sz w:val="28"/>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59B0" w:rsidRPr="005659B0" w:rsidRDefault="000F5089" w:rsidP="00363723">
            <w:pPr>
              <w:jc w:val="center"/>
              <w:rPr>
                <w:rFonts w:ascii="Times New Roman" w:hAnsi="Times New Roman"/>
                <w:color w:val="000000"/>
                <w:sz w:val="28"/>
              </w:rPr>
            </w:pPr>
            <w:r>
              <w:rPr>
                <w:rFonts w:ascii="Times New Roman" w:hAnsi="Times New Roman"/>
                <w:color w:val="000000"/>
                <w:sz w:val="28"/>
              </w:rPr>
              <w:t>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Законодательное Собрание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560 866,6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577 452,6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595 488,6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560 706,8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577 452,6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595 488,6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453 945,7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470 899,2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487 599,8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453 945,7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470 899,2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487 599,8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Председатель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9 017,2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9 377,9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9 753,0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9 017,2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9 377,9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9 753,0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Депутаты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68 619,7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71 358,2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74 209,7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90 2 00 00110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68 619,7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71 358,2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74 209,7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376 308,8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390 163,1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403 637,1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357 463,9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371 576,4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386 351,3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11 745,0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11 486,8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11 486,8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106 761,1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106 553,4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107 888,8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106 761,1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106 393,6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107 729,0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Обеспечение функций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106 761,1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106 393,6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107 729,0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межбюджетные трансферты на возмещение расходов, связанных с обеспечением депутатской деятельности (Иные межбюджетные трансферты)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90 3 00 71050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90 3 00 98712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15 951,3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90 3 00 98715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28 876,1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28 876,1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28 876,1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34 464,1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33 838,4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35 173,8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Финансовое обеспечение иных расходов областного бюджета (Иные закупки товаров, </w:t>
            </w:r>
            <w:r w:rsidRPr="003B5915">
              <w:rPr>
                <w:rFonts w:ascii="Times New Roman" w:hAnsi="Times New Roman"/>
                <w:color w:val="000000"/>
                <w:sz w:val="28"/>
                <w:szCs w:val="28"/>
              </w:rPr>
              <w:lastRenderedPageBreak/>
              <w:t>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Финансовое обеспечение иных расходов областного бюджета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23 533,0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23 533,0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23 533,0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Правительство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2 159 279,6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2 215 361,6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2 058 767,1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1 433 148,6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1 461 075,7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1 428 270,3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28 580,6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24 960,7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25 348,5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Обеспечение функционирования Губернатора </w:t>
            </w:r>
            <w:r w:rsidRPr="003B5915">
              <w:rPr>
                <w:rFonts w:ascii="Times New Roman" w:hAnsi="Times New Roman"/>
                <w:color w:val="000000"/>
                <w:sz w:val="28"/>
                <w:szCs w:val="28"/>
              </w:rPr>
              <w:lastRenderedPageBreak/>
              <w:t>Ростовской области, заместителей (в том числе первых) Губернатора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28 580,6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24 960,7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25 348,5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Губернатор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28 580,6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24 960,7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25 348,5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9 326,2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2 661,1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16 593,3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12 600,3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12 600,3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64 010,2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обеспечение деятельности депутатов Государственной Думы и их помощников в избирательных округах (Расходы на выплаты персоналу </w:t>
            </w:r>
            <w:r w:rsidRPr="003B5915">
              <w:rPr>
                <w:rFonts w:ascii="Times New Roman" w:hAnsi="Times New Roman"/>
                <w:color w:val="000000"/>
                <w:sz w:val="28"/>
                <w:szCs w:val="28"/>
              </w:rPr>
              <w:lastRenderedPageBreak/>
              <w:t>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89 1 00 51410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36 396,1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36 396,1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депутатов Государственной Думы и их помощников в избирательных округах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89 1 00 51410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22 714,3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22 714,3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сенаторов Российской Федерации и их помощников в субъектах Российской Федерации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89 1 00 51420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сенаторов Российской Федерации и их помощников в субъектах Российской Федерации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89 1 00 51420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866 480,9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899 274,4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933 353,8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функционирования Губернатора Ростовской области, заместителей (в том числе первых) Губернатора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61 665,9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64 132,6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66 696,9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Заместители (в том числе первые) Губернатора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61 665,9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64 132,6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66 696,9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88 2 00 00110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61 665,9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64 132,6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66 696,9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804 815,0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835 141,8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866 656,9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676 439,4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702 169,9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728 901,1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642 809,7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668 522,4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695 252,6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8 457,7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8 457,5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8 458,5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24 524,4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24 542,4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24 542,4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Представительство Правительства Ростовской области при Правительстве Российской </w:t>
            </w:r>
            <w:r w:rsidRPr="003B5915">
              <w:rPr>
                <w:rFonts w:ascii="Times New Roman" w:hAnsi="Times New Roman"/>
                <w:color w:val="000000"/>
                <w:sz w:val="28"/>
                <w:szCs w:val="28"/>
              </w:rPr>
              <w:lastRenderedPageBreak/>
              <w:t>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35 389,7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36 390,9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37 431,4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25 043,9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9 686,1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9 685,1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92 985,9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96 581,0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100 324,4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созданию и обеспечению деятельности административных комиссий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89 9 00 72360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45 405,5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47 152,0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48 966,6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созданию и обеспечению деятельности комиссий по делам несовершеннолетних и защите их прав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89 9 00 72370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47 478,6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49 327,2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51 256,0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Субвенции на осуществление полномочий по </w:t>
            </w:r>
            <w:r w:rsidRPr="003B5915">
              <w:rPr>
                <w:rFonts w:ascii="Times New Roman" w:hAnsi="Times New Roman"/>
                <w:color w:val="000000"/>
                <w:sz w:val="28"/>
                <w:szCs w:val="28"/>
              </w:rPr>
              <w:lastRenderedPageBreak/>
              <w:t>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89 9 00 72390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Судебная система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89 9 00 51200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473 172,6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461 246,2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469 568,0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организации добровольной сдачи гражданами незаконно хранящихся огнестрельного оружия, боеприпасов, взрывчатых веществ и взрывчатых устройств за вознаграждение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09 4 01 23120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Мероприятия по проведению экспертных работ по выявлению признаков экстремизма и пропаганды террористической идеологии в информационных материалах, в том числе доследственной проверки, предшествующей принятию решения о возбуждении уголовного дела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09 4 01 23230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Издание и распространение печатной продукции по вопросам противодействия коррупции в Ростовской области, в том числе учебных пособий и материалов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09 4 02 21560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10 759,9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458 137,7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445 353,9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453 810,7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Обеспечение функций Правительства </w:t>
            </w:r>
            <w:r w:rsidRPr="003B5915">
              <w:rPr>
                <w:rFonts w:ascii="Times New Roman" w:hAnsi="Times New Roman"/>
                <w:color w:val="000000"/>
                <w:sz w:val="28"/>
                <w:szCs w:val="28"/>
              </w:rPr>
              <w:lastRenderedPageBreak/>
              <w:t>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111 640,9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87 083,1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87 427,9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Субсидия Адвокатской палате Ростовской области на возмещение затрат, связанных с оказанием гражданам бесплатной квалифицированной юридической помощи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89 1 00 67960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17 431,6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56 924,5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57 118,4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57 118,4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20 413,9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20 069,1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20 413,9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Представительство Правительства Ростовской области при Правительстве Российской </w:t>
            </w:r>
            <w:r w:rsidRPr="003B5915">
              <w:rPr>
                <w:rFonts w:ascii="Times New Roman" w:hAnsi="Times New Roman"/>
                <w:color w:val="000000"/>
                <w:sz w:val="28"/>
                <w:szCs w:val="28"/>
              </w:rPr>
              <w:lastRenderedPageBreak/>
              <w:t>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3 633,4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89 2 00 99990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Государственное казенное учреждение «Служба эксплуатации административных зданий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342 648,4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354 407,4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362 519,4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194 992,8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202 852,4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211 010,9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125 546,4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129 482,0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129 482,0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22 109,2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22 026,5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оплату нотариальных действий, совершенных нотариусами бесплатно в рамках государственной системы бесплатной юридической помощи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89 9 00 24790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оборона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127 868,7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139 538,1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Мобилизационная и вневойсковая подготовка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127 767,5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139 436,9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127 767,5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139 436,9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127 767,5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139 436,9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Субвенции на осуществление первичного воинского учета органами местного </w:t>
            </w:r>
            <w:r w:rsidRPr="003B5915">
              <w:rPr>
                <w:rFonts w:ascii="Times New Roman" w:hAnsi="Times New Roman"/>
                <w:color w:val="000000"/>
                <w:sz w:val="28"/>
                <w:szCs w:val="28"/>
              </w:rPr>
              <w:lastRenderedPageBreak/>
              <w:t>самоуправления поселений, муниципальных и городских округов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89 9 00 51180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127 767,5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139 436,9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Мобилизационная подготовка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588 123,5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605 336,4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Транспорт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588 123,5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605 336,4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588 123,5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605 336,4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588 123,5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605 336,4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588 123,5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605 336,4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5 067,6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2 113,2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Профессиональная подготовка, </w:t>
            </w:r>
            <w:r w:rsidRPr="003B5915">
              <w:rPr>
                <w:rFonts w:ascii="Times New Roman" w:hAnsi="Times New Roman"/>
                <w:color w:val="000000"/>
                <w:sz w:val="28"/>
                <w:szCs w:val="28"/>
              </w:rPr>
              <w:lastRenderedPageBreak/>
              <w:t>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5 067,6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2 113,2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09 4 02 21570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4 178,7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1 951,7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4 093,8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1 866,8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подготовку управленческих кадров для организаций народного хозяйства </w:t>
            </w:r>
            <w:r w:rsidRPr="003B5915">
              <w:rPr>
                <w:rFonts w:ascii="Times New Roman" w:hAnsi="Times New Roman"/>
                <w:color w:val="000000"/>
                <w:sz w:val="28"/>
                <w:szCs w:val="28"/>
              </w:rPr>
              <w:lastRenderedPageBreak/>
              <w:t>Российской Федерации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R0660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3 922,4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1 695,4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Государственное казенное учреждение «Служба эксплуатации административных зданий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89 3 00 00590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 кинематография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Правительства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Обеспечение функций Правительства </w:t>
            </w:r>
            <w:r w:rsidRPr="003B5915">
              <w:rPr>
                <w:rFonts w:ascii="Times New Roman" w:hAnsi="Times New Roman"/>
                <w:color w:val="000000"/>
                <w:sz w:val="28"/>
                <w:szCs w:val="28"/>
              </w:rPr>
              <w:lastRenderedPageBreak/>
              <w:t>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89 1 00 99990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Контрольно-счетная палата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225 509,1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226 355,9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234 794,1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225 266,2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226 355,9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234 794,1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218 077,9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225 906,2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234 344,4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аппарата Контрольно-счетной палаты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218 077,9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225 906,2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234 344,4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Председатель Контрольно-счетной палаты Ростовской области и его заместители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16 625,1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17 290,1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17 981,4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16 625,1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17 290,1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17 981,4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Аудиторы Контрольно-счетной палаты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19 239,9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20 809,6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92 2 00 00110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19 239,9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20 809,6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Обеспечение функций Контрольно-счетной палаты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182 212,9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188 606,6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195 553,4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167 343,2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173 736,3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180 683,1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9 526,3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9 526,3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9 526,3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5 208,5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5 208,5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аппарата Контрольно-счетной палаты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Контрольно-счетной палаты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Финансовое обеспечение иных расходов областного бюджета (Расходы на выплаты персоналу государственных (муниципальных) </w:t>
            </w:r>
            <w:r w:rsidRPr="003B5915">
              <w:rPr>
                <w:rFonts w:ascii="Times New Roman" w:hAnsi="Times New Roman"/>
                <w:color w:val="000000"/>
                <w:sz w:val="28"/>
                <w:szCs w:val="28"/>
              </w:rPr>
              <w:lastRenderedPageBreak/>
              <w:t>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92 3 00 99990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финансов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38 309 176,3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75 611 034,2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72 017 773,0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20 259 764,8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60 889 517,7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56 812 215,4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530 120,6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544 853,7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560 778,6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22 160,2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22 160,2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22 160,2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19 424,4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2 735,8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507 960,4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522 693,5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538 618,4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«Информационное обеспечение и организация бюджетного процесса»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507 960,4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522 693,5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538 618,4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381 137,1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395 774,1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411 599,0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обеспечение функций государственных органов Ростовской области </w:t>
            </w:r>
            <w:r w:rsidRPr="003B5915">
              <w:rPr>
                <w:rFonts w:ascii="Times New Roman" w:hAnsi="Times New Roman"/>
                <w:color w:val="000000"/>
                <w:sz w:val="28"/>
                <w:szCs w:val="28"/>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функционирования и эффективного использования информационной системы «Единая автоматизированная система управления общественными финансами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21 4 02 22840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120 016,3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120 016,3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120 016,3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Резервные фонды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3 602 742,7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3 602 742,7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непредвиденных расходов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3 602 742,7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Резервный фонд Правительства Ростовской области на финансовое обеспечение непредвиденных расходов (Резервные средства)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99 1 00 90100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3 602 742,7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16 126 901,5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60 344 664,0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56 251 436,8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Государственная программа Ростовской области «Управление государственными финансами и создание условий для </w:t>
            </w:r>
            <w:r w:rsidRPr="003B5915">
              <w:rPr>
                <w:rFonts w:ascii="Times New Roman" w:hAnsi="Times New Roman"/>
                <w:color w:val="000000"/>
                <w:sz w:val="28"/>
                <w:szCs w:val="28"/>
              </w:rPr>
              <w:lastRenderedPageBreak/>
              <w:t>эффективного управления муниципальными финансами»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Комплекс процессных мероприятий «Информационное обеспечение и организация бюджетного процесса»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3 554,4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16 123 181,1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60 344 027,1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56 250 799,9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16 123 181,1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60 344 027,1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56 250 799,9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Условно утвержденные расходы (Специальные расходы)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59 720 552,1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55 627 324,9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Исполнение судебных актов по искам к Ростовской области о возмещении вреда, причиненного незаконными действиями (бездействием) государственных органов Ростовской области либо их должностных лиц (Исполнение судебных актов)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123 181,1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123 181,1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123 181,1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зарезервированные на реализацию инициативных проектов (Резервные средства)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зарезервированные на финансовое обеспечение приоритетных расходов областного бюджета (Резервные средства)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99 9 00 90640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15 500 000,0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432 326,7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447 326,6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Дорожное хозяйство (дорожные фонды)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432 326,7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447 326,6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432 326,7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447 326,6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432 326,7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447 326,6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Прочие расходы за счет бюджетных ассигнований дорожного фонда (расходы дорожного фонда, зарезервированные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(Резервные средства)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9Д810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432 326,7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447 326,6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Государственный заказ на дополнительное профессиональное образование гражданских служащих Ростовской области (Иные закупки </w:t>
            </w:r>
            <w:r w:rsidRPr="003B5915">
              <w:rPr>
                <w:rFonts w:ascii="Times New Roman" w:hAnsi="Times New Roman"/>
                <w:color w:val="000000"/>
                <w:sz w:val="28"/>
                <w:szCs w:val="28"/>
              </w:rPr>
              <w:lastRenderedPageBreak/>
              <w:t>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Обслуживание государственного (муниципального) долга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805 523,2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Обслуживание государственного (муниципального) внутреннего долга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805 523,2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805 523,2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Обслуживание государственного долга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805 523,2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Процентные платежи по обслуживанию государственного долга Ростовской области (Обслуживание государственного долга субъекта Российской 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99 2 00 90090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805 523,2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Межбюджетные трансферты общего характера бюджетам бюджетной системы российской 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16 208 268,2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13 416 065,2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13 952 707,8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8 719 028,0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7 031 151,4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5 131 369,5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8 719 028,0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7 031 151,4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5 131 369,5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межбюджетных отношений»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8 719 028,0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7 031 151,4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5 131 369,5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Дотация на выравнивание бюджетной обеспеченности муниципальных районов, </w:t>
            </w:r>
            <w:r w:rsidRPr="003B5915">
              <w:rPr>
                <w:rFonts w:ascii="Times New Roman" w:hAnsi="Times New Roman"/>
                <w:color w:val="000000"/>
                <w:sz w:val="28"/>
                <w:szCs w:val="28"/>
              </w:rPr>
              <w:lastRenderedPageBreak/>
              <w:t>городских округов (Дотации)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21 4 04 70100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8 719 028,0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7 031 151,4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5 131 369,5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Иные дотации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4 063 895,3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3 049 775,5</w:t>
            </w:r>
          </w:p>
        </w:tc>
        <w:tc>
          <w:tcPr>
            <w:tcW w:w="1843" w:type="dxa"/>
            <w:tcBorders>
              <w:top w:val="nil"/>
              <w:left w:val="nil"/>
              <w:bottom w:val="nil"/>
              <w:right w:val="nil"/>
            </w:tcBorders>
            <w:shd w:val="clear" w:color="auto" w:fill="auto"/>
            <w:noWrap/>
            <w:hideMark/>
          </w:tcPr>
          <w:p w:rsidR="003B5915" w:rsidRPr="00704A5C" w:rsidRDefault="003B5915" w:rsidP="00E56542">
            <w:pPr>
              <w:jc w:val="right"/>
              <w:rPr>
                <w:rFonts w:ascii="Times New Roman" w:hAnsi="Times New Roman"/>
                <w:color w:val="000000"/>
                <w:sz w:val="28"/>
                <w:szCs w:val="28"/>
              </w:rPr>
            </w:pPr>
            <w:r w:rsidRPr="00704A5C">
              <w:rPr>
                <w:rFonts w:ascii="Times New Roman" w:hAnsi="Times New Roman"/>
                <w:color w:val="000000"/>
                <w:sz w:val="28"/>
                <w:szCs w:val="28"/>
              </w:rPr>
              <w:t>6</w:t>
            </w:r>
            <w:r w:rsidR="00E56542" w:rsidRPr="00704A5C">
              <w:rPr>
                <w:rFonts w:ascii="Times New Roman" w:hAnsi="Times New Roman"/>
                <w:color w:val="000000"/>
                <w:sz w:val="28"/>
                <w:szCs w:val="28"/>
              </w:rPr>
              <w:t> 968</w:t>
            </w:r>
            <w:r w:rsidR="00E56542" w:rsidRPr="00704A5C">
              <w:rPr>
                <w:rFonts w:ascii="Times New Roman" w:hAnsi="Times New Roman"/>
                <w:color w:val="000000"/>
                <w:sz w:val="28"/>
                <w:szCs w:val="28"/>
                <w:lang w:val="en-US"/>
              </w:rPr>
              <w:t> </w:t>
            </w:r>
            <w:r w:rsidR="00E56542" w:rsidRPr="00704A5C">
              <w:rPr>
                <w:rFonts w:ascii="Times New Roman" w:hAnsi="Times New Roman"/>
                <w:color w:val="000000"/>
                <w:sz w:val="28"/>
                <w:szCs w:val="28"/>
              </w:rPr>
              <w:t>461,7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4 063 895,3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3 049 775,5</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6 968</w:t>
            </w:r>
            <w:r w:rsidRPr="00704A5C">
              <w:rPr>
                <w:rFonts w:ascii="Times New Roman" w:hAnsi="Times New Roman"/>
                <w:color w:val="000000"/>
                <w:sz w:val="28"/>
                <w:szCs w:val="28"/>
                <w:lang w:val="en-US"/>
              </w:rPr>
              <w:t> </w:t>
            </w:r>
            <w:r w:rsidRPr="00704A5C">
              <w:rPr>
                <w:rFonts w:ascii="Times New Roman" w:hAnsi="Times New Roman"/>
                <w:color w:val="000000"/>
                <w:sz w:val="28"/>
                <w:szCs w:val="28"/>
              </w:rPr>
              <w:t>461,7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межбюджетных отношений»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4 063 895,3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3 049 775,5</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6 968</w:t>
            </w:r>
            <w:r w:rsidRPr="00704A5C">
              <w:rPr>
                <w:rFonts w:ascii="Times New Roman" w:hAnsi="Times New Roman"/>
                <w:color w:val="000000"/>
                <w:sz w:val="28"/>
                <w:szCs w:val="28"/>
                <w:lang w:val="en-US"/>
              </w:rPr>
              <w:t> </w:t>
            </w:r>
            <w:r w:rsidRPr="00704A5C">
              <w:rPr>
                <w:rFonts w:ascii="Times New Roman" w:hAnsi="Times New Roman"/>
                <w:color w:val="000000"/>
                <w:sz w:val="28"/>
                <w:szCs w:val="28"/>
              </w:rPr>
              <w:t>461,7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Дотация на поддержку мер по обеспечению сбалансированности бюджетов муниципальных образований (Дотации)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21 4 04 70200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1 905 689,8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3 049 775,5</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6 968</w:t>
            </w:r>
            <w:r w:rsidRPr="00704A5C">
              <w:rPr>
                <w:rFonts w:ascii="Times New Roman" w:hAnsi="Times New Roman"/>
                <w:color w:val="000000"/>
                <w:sz w:val="28"/>
                <w:szCs w:val="28"/>
                <w:lang w:val="en-US"/>
              </w:rPr>
              <w:t> </w:t>
            </w:r>
            <w:r w:rsidRPr="00704A5C">
              <w:rPr>
                <w:rFonts w:ascii="Times New Roman" w:hAnsi="Times New Roman"/>
                <w:color w:val="000000"/>
                <w:sz w:val="28"/>
                <w:szCs w:val="28"/>
              </w:rPr>
              <w:t>461,7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Дотации на поддержку мер по обеспечению сбалансированности местных бюджетов для частичной компенсации дополнительных расходов на повышение оплаты труда (Дотации)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21 4 04 70700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2 158 205,5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704A5C" w:rsidRDefault="003B5915" w:rsidP="003B5915">
            <w:pPr>
              <w:jc w:val="right"/>
              <w:rPr>
                <w:rFonts w:ascii="Times New Roman" w:hAnsi="Times New Roman"/>
                <w:color w:val="000000"/>
                <w:sz w:val="28"/>
                <w:szCs w:val="28"/>
              </w:rPr>
            </w:pPr>
            <w:r w:rsidRPr="00704A5C">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Прочие межбюджетные трансферты общего характера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3 425 344,9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3 335 138,3</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1 852 876,6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«Управление государственными финансами и создание условий для эффективного управления муниципальными финансами»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3 425 344,9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3 335 138,3</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1 852 876,6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межбюджетных отношений»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3 425 344,9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3 335 138,3</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1 852 876,6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Иные межбюджетные трансферты на </w:t>
            </w:r>
            <w:r w:rsidRPr="003B5915">
              <w:rPr>
                <w:rFonts w:ascii="Times New Roman" w:hAnsi="Times New Roman"/>
                <w:color w:val="000000"/>
                <w:sz w:val="28"/>
                <w:szCs w:val="28"/>
              </w:rPr>
              <w:lastRenderedPageBreak/>
              <w:t>поощрение органов местного самоуправления муниципальных районов и городских округов за развитие доходной базы, исходя из дополнительно поступивших в областной бюджет доходов от реализуемых на территориях муниципальных образований проектов, и с учетом достижения целей, показателей национальных, федеральных и региональных проектов (Иные межбюджетные трансферты)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21 4 04 71380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704A5C" w:rsidRDefault="003B5915" w:rsidP="003B5915">
            <w:pPr>
              <w:jc w:val="right"/>
              <w:rPr>
                <w:rFonts w:ascii="Times New Roman" w:hAnsi="Times New Roman"/>
                <w:color w:val="000000"/>
                <w:sz w:val="28"/>
                <w:szCs w:val="28"/>
              </w:rPr>
            </w:pPr>
            <w:r w:rsidRPr="00704A5C">
              <w:rPr>
                <w:rFonts w:ascii="Times New Roman" w:hAnsi="Times New Roman"/>
                <w:color w:val="000000"/>
                <w:sz w:val="28"/>
                <w:szCs w:val="28"/>
              </w:rPr>
              <w:t> </w:t>
            </w:r>
          </w:p>
        </w:tc>
      </w:tr>
      <w:tr w:rsidR="003B5915" w:rsidRPr="00E56542"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Субвенция бюджетам муниципальных районов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21 4 04 72340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3 275 344,9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3 335 138,3</w:t>
            </w:r>
          </w:p>
        </w:tc>
        <w:tc>
          <w:tcPr>
            <w:tcW w:w="1843" w:type="dxa"/>
            <w:tcBorders>
              <w:top w:val="nil"/>
              <w:left w:val="nil"/>
              <w:bottom w:val="nil"/>
              <w:right w:val="nil"/>
            </w:tcBorders>
            <w:shd w:val="clear" w:color="auto" w:fill="auto"/>
            <w:noWrap/>
            <w:hideMark/>
          </w:tcPr>
          <w:p w:rsidR="003B5915" w:rsidRPr="00704A5C" w:rsidRDefault="00E56542" w:rsidP="003B5915">
            <w:pPr>
              <w:jc w:val="right"/>
              <w:rPr>
                <w:rFonts w:ascii="Times New Roman" w:hAnsi="Times New Roman"/>
                <w:color w:val="000000"/>
                <w:sz w:val="28"/>
                <w:szCs w:val="28"/>
              </w:rPr>
            </w:pPr>
            <w:r w:rsidRPr="00704A5C">
              <w:rPr>
                <w:rFonts w:ascii="Times New Roman" w:hAnsi="Times New Roman"/>
                <w:color w:val="000000"/>
                <w:sz w:val="28"/>
                <w:szCs w:val="28"/>
              </w:rPr>
              <w:t>1 852 876,6</w:t>
            </w:r>
            <w:bookmarkStart w:id="0" w:name="_GoBack"/>
            <w:bookmarkEnd w:id="0"/>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промышленности и энергетики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512 823,0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421 985,2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423 453,5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Мероприятие «Учреждение звания «Лучший инженер Дона»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99 9 00 90390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510 807,4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420 701,9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422 170,2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Общеэкономические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122 518,8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126 896,3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131 814,8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120 503,8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124 881,3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129 799,8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120 503,8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124 881,3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129 799,8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118 631,8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123 009,3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127 927,8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Мероприятия по диспансеризации государственных гражданских служащих Ростовской области (Иные закупки товаров, работ и услуг для обеспечения </w:t>
            </w:r>
            <w:r w:rsidRPr="003B5915">
              <w:rPr>
                <w:rFonts w:ascii="Times New Roman" w:hAnsi="Times New Roman"/>
                <w:color w:val="000000"/>
                <w:sz w:val="28"/>
                <w:szCs w:val="28"/>
              </w:rPr>
              <w:lastRenderedPageBreak/>
              <w:t>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388 288,6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293 805,6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290 355,4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321 116,7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225 616,7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221 116,7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промышленности и повышение ее конкурентоспособности»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18 2 03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224 500,0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некоммерческой организации «Региональный фонд развития промышленности Ростовской области» на финансовое обеспечение деятельности (докапитализация) для предоставления заемных средств субъектам деятельности в сфере промышленности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18 2 03 68530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Субсидия некоммерческой организации «Региональный фонд развития промышленности Ростовской области» на обеспечение деятельности по организации коллективной экспозиции Ростовской области на международной промышленной выставке «Иннопром» (Субсидии некоммерческим организациям (за исключением государственных (муниципальных) </w:t>
            </w:r>
            <w:r w:rsidRPr="003B5915">
              <w:rPr>
                <w:rFonts w:ascii="Times New Roman" w:hAnsi="Times New Roman"/>
                <w:color w:val="000000"/>
                <w:sz w:val="28"/>
                <w:szCs w:val="28"/>
              </w:rPr>
              <w:lastRenderedPageBreak/>
              <w:t>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18 2 03 69220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Субсидия некоммерческой организации «Региональный фонд развития промышленности Ростовской области» на обеспечение деятельности по организации коллективной экспозиции Ростовской области на Международной выставке и научной конференции по гидроавиации «Гидроавиасалон»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18 2 03 69250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реализацию региональных программ развития промышленности (Субсидии на финансовое обеспечение создания (капитализации) и (или) деятельности (докапитализации) регионального фонда развития промышленности)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2 03 R5911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Комплекс процессных мероприятий «Обеспечение реализации государственной программы Ростовской области </w:t>
            </w:r>
            <w:r w:rsidRPr="003B5915">
              <w:rPr>
                <w:rFonts w:ascii="Times New Roman" w:hAnsi="Times New Roman"/>
                <w:color w:val="000000"/>
                <w:sz w:val="28"/>
                <w:szCs w:val="28"/>
              </w:rPr>
              <w:lastRenderedPageBreak/>
              <w:t>«Энергоэффективность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Работы по составлению топливно-энергетического баланса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18 4 02 24200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67 171,9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68 188,9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69 238,7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67 171,9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68 188,9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69 238,7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67 171,9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68 188,9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69 238,7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министерство здравоохранения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61 018 771,2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54 777 709,9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52 670 712,6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«Управление развитием отрасли»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7 643,1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324,7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662 964,9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645 054,6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657 597,9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Среднее профессиональное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610 678,0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592 288,1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603 975,4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591 616,7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574 945,5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586 632,8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«Управление кадровыми ресурсами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591 616,7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574 945,5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586 632,8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527 707,0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511 625,1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522 886,0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63 909,7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63 320,4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63 746,8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19 061,3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19 061,3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w:t>
            </w:r>
            <w:r w:rsidRPr="003B5915">
              <w:rPr>
                <w:rFonts w:ascii="Times New Roman" w:hAnsi="Times New Roman"/>
                <w:color w:val="000000"/>
                <w:sz w:val="28"/>
                <w:szCs w:val="28"/>
              </w:rPr>
              <w:lastRenderedPageBreak/>
              <w:t>лиц с ограниченными возможностями здоровья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19 061,3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17 342,6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52 286,9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52 766,5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53 622,5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51 999,0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52 766,5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53 622,5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w:t>
            </w:r>
            <w:r w:rsidRPr="003B5915">
              <w:rPr>
                <w:rFonts w:ascii="Times New Roman" w:hAnsi="Times New Roman"/>
                <w:color w:val="000000"/>
                <w:sz w:val="28"/>
                <w:szCs w:val="28"/>
              </w:rPr>
              <w:lastRenderedPageBreak/>
              <w:t>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Комплекс процессных мероприятий «Управление кадровыми ресурсами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51 833,3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52 600,8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53 456,8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49 951,7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50 719,2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51 575,2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Здравоохранение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35 791 160,4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28 108 973,0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24 949 172,5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Стационарная медицинская помощь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12 384 678,9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9 232 635,0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9 161 046,9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12 383 439,2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9 231 395,3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9 159 807,2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4 710 868,3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1 165 698,9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934 343,4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проведение капитального ремонта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468 506,6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327 926,1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разработку проектной документации на капитальный ремонт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44 651,8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3 111,4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1 328 400,9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832 034,5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934 343,4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объектов здравоохранения, находящихся в муниципальной собственности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01 2 01 73010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320 810,3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муниципальной собственности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01 2 01 75230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Капитальные вложения в объекты государственной собственности субъектов Российской Федерации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R1110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2 537 176,5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Комплекс процессных мероприятий </w:t>
            </w:r>
            <w:r w:rsidRPr="003B5915">
              <w:rPr>
                <w:rFonts w:ascii="Times New Roman" w:hAnsi="Times New Roman"/>
                <w:color w:val="000000"/>
                <w:sz w:val="28"/>
                <w:szCs w:val="28"/>
              </w:rPr>
              <w:lastRenderedPageBreak/>
              <w:t>«Организация профилактических и диагностических мероприятий»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6 474 816,3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6 796 927,9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6 881 445,8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5 091 236,1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5 383 375,2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5 670 257,0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41 276,0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40 598,2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40 323,0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R4020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1 320 125,7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1 350 669,3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1 155 049,0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R4020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18 388,8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18 495,5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15 816,8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медицинской деятельности, связанной с донорством органов человека в целях трансплантации (пересадки)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R4760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1 197 254,6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1 268 268,5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1 343 518,0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1 163 709,8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1 234 168,9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1 307 901,5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24 436,9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26 132,8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27 852,3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государственным бюджетным и автономным </w:t>
            </w:r>
            <w:r w:rsidRPr="003B5915">
              <w:rPr>
                <w:rFonts w:ascii="Times New Roman" w:hAnsi="Times New Roman"/>
                <w:color w:val="000000"/>
                <w:sz w:val="28"/>
                <w:szCs w:val="28"/>
              </w:rPr>
              <w:lastRenderedPageBreak/>
              <w:t>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7 832,5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7 667,8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Амбулаторная помощь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4 878 105,1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4 976 930,5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2 524 648,1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4 878 031,4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4 976 856,8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2 524 574,4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264 613,2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117 581,8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государственным бюджетным и автономным </w:t>
            </w:r>
            <w:r w:rsidRPr="003B5915">
              <w:rPr>
                <w:rFonts w:ascii="Times New Roman" w:hAnsi="Times New Roman"/>
                <w:color w:val="000000"/>
                <w:sz w:val="28"/>
                <w:szCs w:val="28"/>
              </w:rPr>
              <w:lastRenderedPageBreak/>
              <w:t>учреждениям на иные цели на проведение капитального ремонта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приобретение, установку, оснащение, подключение к инженерным сетям и благоустройство территории модульных зданий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249 742,9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115 842,1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14 870,3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«Борьба с сердечно-сосудистыми заболеваниями» по национальному проекту «Продолжительная и активная жизнь»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488 058,3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569 855,2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79 779,8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Д2 55860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488 058,3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569 855,2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79 779,8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Региональный проект «Борьба с гепатитом C и минимизация рисков распространения </w:t>
            </w:r>
            <w:r w:rsidRPr="003B5915">
              <w:rPr>
                <w:rFonts w:ascii="Times New Roman" w:hAnsi="Times New Roman"/>
                <w:color w:val="000000"/>
                <w:sz w:val="28"/>
                <w:szCs w:val="28"/>
              </w:rPr>
              <w:lastRenderedPageBreak/>
              <w:t>данного заболевания» по национальному проекту «Продолжительная и активная жизнь»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116 051,0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120 326,9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16 845,8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Д5 52140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116 051,0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120 326,9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16 845,8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«Старшее поколение» по национальному проекту «Семья»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Я4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Я4 54680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«Организация профилактических и диагностических мероприятий»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276 154,5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281 582,7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281 582,7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профилактике инфекционных заболеваний, включая иммунопрофилактику и туберкулинодиагностику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01 4 01 21060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276 154,5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281 582,7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281 582,7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Комплекс процессных мероприятий </w:t>
            </w:r>
            <w:r w:rsidRPr="003B5915">
              <w:rPr>
                <w:rFonts w:ascii="Times New Roman" w:hAnsi="Times New Roman"/>
                <w:color w:val="000000"/>
                <w:sz w:val="28"/>
                <w:szCs w:val="28"/>
              </w:rPr>
              <w:lastRenderedPageBreak/>
              <w:t>«Развитие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1 522 563,9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1 599 076,6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1 675 855,5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1 331 814,0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1 409 528,8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1 486 341,4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190 085,8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188 854,9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188 808,3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Комплекс процессных мероприятий «Охрана здоровья матери и ребенка»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162 659,1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170 609,3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179 275,1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161 127,5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169 077,7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177 743,5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отдельных категорий граждан лекарственными препаратами»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1 943 002,0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2 007 285,5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175 425,3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Приобретение противоопухолевых лекарственных средств для оказания медицинской помощи онкологическим больным в амбулаторных условиях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01 4 04 11880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168 677,9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175 425,3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отдельных полномочий в области лекарственного обеспечения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01 4 04 51610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348 285,8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348 285,8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Оказание отдельным категориям граждан </w:t>
            </w:r>
            <w:r w:rsidRPr="003B5915">
              <w:rPr>
                <w:rFonts w:ascii="Times New Roman" w:hAnsi="Times New Roman"/>
                <w:color w:val="000000"/>
                <w:sz w:val="28"/>
                <w:szCs w:val="28"/>
              </w:rPr>
              <w:lastRenderedPageBreak/>
              <w:t>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01 4 04 54600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1 426 038,3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1 483 574,4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Комплекс процессных мероприятий «Развитие системы обеспечения паллиативных пациентов»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104 398,3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110 022,0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115 810,2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86 126,8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91 325,4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96 688,2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7 508,4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w:t>
            </w:r>
            <w:r w:rsidRPr="003B5915">
              <w:rPr>
                <w:rFonts w:ascii="Times New Roman" w:hAnsi="Times New Roman"/>
                <w:color w:val="000000"/>
                <w:sz w:val="28"/>
                <w:szCs w:val="28"/>
              </w:rPr>
              <w:lastRenderedPageBreak/>
              <w:t>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10 045,1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10 047,2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10 026,8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«Оказание содействия добровольному переселению в Ростовскую область соотечественников, проживающих за рубежом»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Медицинская помощь в дневных стационарах всех типов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264 086,4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282 612,2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294 629,7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264 086,4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282 612,2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294 629,7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Комплекс процессных мероприятий «Развитие специализированной медицинской </w:t>
            </w:r>
            <w:r w:rsidRPr="003B5915">
              <w:rPr>
                <w:rFonts w:ascii="Times New Roman" w:hAnsi="Times New Roman"/>
                <w:color w:val="000000"/>
                <w:sz w:val="28"/>
                <w:szCs w:val="28"/>
              </w:rPr>
              <w:lastRenderedPageBreak/>
              <w:t>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264 086,4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282 612,2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294 629,7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262 766,0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281 978,0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294 010,5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Скорая медицинская помощь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147 967,8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75 474,0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80 996,8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147 967,8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75 474,0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80 996,8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147 967,8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75 474,0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80 996,8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автомобилей скорой медицинской помощи, санитарного и иного автотранспорта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75 474,0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75 474,0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80 996,8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приобретение, </w:t>
            </w:r>
            <w:r w:rsidRPr="003B5915">
              <w:rPr>
                <w:rFonts w:ascii="Times New Roman" w:hAnsi="Times New Roman"/>
                <w:color w:val="000000"/>
                <w:sz w:val="28"/>
                <w:szCs w:val="28"/>
              </w:rPr>
              <w:lastRenderedPageBreak/>
              <w:t>установку, оснащение, подключение к инженерным сетям и благоустройство территории модульных зданий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72 493,8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Санаторно-оздоровительная помощь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222 802,3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230 663,7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238 603,6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222 802,3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230 663,7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238 603,6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санаторно-курортного лечения»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222 802,3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230 663,7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238 603,6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01 4 06 00590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200 688,3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209 304,6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217 095,6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01 4 06 00700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21 359,1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21 508,0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Заготовка, переработка, хранение и обеспечение безопасности донорской крови и ее компонентов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584 181,7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523 125,5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534 311,2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584 181,7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523 125,5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534 311,2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73 992,3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разработку проектной документации на капитальный ремонт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73 110,2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510 189,4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523 125,5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534 311,2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452 464,2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463 739,4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476 586,0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57 725,2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59 386,1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57 725,2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Санитарно-эпидемиологическое благополучие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62 014,1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62 014,1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«Экспертиза и контрольно-надзорные функции в сфере охраны здоровья»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62 014,1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54 724,5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57 569,8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60 471,6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4 444,3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4 444,3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4 444,3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17 250 169,4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12 725 518,0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12 050 020,3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17 216 807,5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12 697 480,8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12 042 369,6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2 205 739,6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1 704 651,5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1 087 010,6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государственным бюджетным и автономным учреждениям на иные цели на проведение капитального ремонта объектов </w:t>
            </w:r>
            <w:r w:rsidRPr="003B5915">
              <w:rPr>
                <w:rFonts w:ascii="Times New Roman" w:hAnsi="Times New Roman"/>
                <w:color w:val="000000"/>
                <w:sz w:val="28"/>
                <w:szCs w:val="28"/>
              </w:rPr>
              <w:lastRenderedPageBreak/>
              <w:t>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1 111 624,1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1 324 037,0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971 197,5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предоставление субсидий государственным бюджетным и автономным учреждениям на иные цели на подключение (технологическое присоединение) к сетям инженерно-технического обеспечения (включая разработку проектной документации) объектов здравоохранения, находящихся в государственной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8 277,1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установку, оснащение, подключение к инженерным сетям и благоустройство территории модульных зданий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832 637,9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278 305,6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115 813,1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приобретение основных средств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01 2 01 00706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253 200,5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102 308,9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системы оказания паллиативной медицинской помощи»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145 297,5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145 869,4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20 421,8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Развитие паллиативной медицинской помощи (Иные закупки товаров, работ и услуг для </w:t>
            </w:r>
            <w:r w:rsidRPr="003B5915">
              <w:rPr>
                <w:rFonts w:ascii="Times New Roman" w:hAnsi="Times New Roman"/>
                <w:color w:val="000000"/>
                <w:sz w:val="28"/>
                <w:szCs w:val="28"/>
              </w:rPr>
              <w:lastRenderedPageBreak/>
              <w:t>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03 R2010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70 297,5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70 869,4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9 921,8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Развитие паллиативной медицинской помощи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03 R2010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паллиативной медицинской помощи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03 R2010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«Модернизация первичного звена здравоохранения Российской Федерации (Ростовская область)» по национальному проекту «Продолжительная и активная жизнь»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4 123 547,1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Д1 53652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1 451 574,0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w:t>
            </w:r>
            <w:r w:rsidRPr="003B5915">
              <w:rPr>
                <w:rFonts w:ascii="Times New Roman" w:hAnsi="Times New Roman"/>
                <w:color w:val="000000"/>
                <w:sz w:val="28"/>
                <w:szCs w:val="28"/>
              </w:rPr>
              <w:lastRenderedPageBreak/>
              <w:t>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Д1 53653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2 492 963,5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Д1 53653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79 729,6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Реализация региональных проектов модернизации первичного звена здравоохранения (Оснащение и переоснащение автомобильным транспортом </w:t>
            </w:r>
            <w:r w:rsidRPr="003B5915">
              <w:rPr>
                <w:rFonts w:ascii="Times New Roman" w:hAnsi="Times New Roman"/>
                <w:color w:val="000000"/>
                <w:sz w:val="28"/>
                <w:szCs w:val="28"/>
              </w:rPr>
              <w:lastRenderedPageBreak/>
              <w:t>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Д1 53654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99 280,0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Региональный проект «Оптимальная для восстановления здоровья медицинская реабилитация» по национальному проекту «Продолжительная и активная жизнь»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200 379,2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Д7 57520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180 341,3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Д7 57520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20 037,9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«Организация профилактических и диагностических мероприятий»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191 558,7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197 276,8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151 155,3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предоставление субсидий </w:t>
            </w:r>
            <w:r w:rsidRPr="003B5915">
              <w:rPr>
                <w:rFonts w:ascii="Times New Roman" w:hAnsi="Times New Roman"/>
                <w:color w:val="000000"/>
                <w:sz w:val="28"/>
                <w:szCs w:val="28"/>
              </w:rPr>
              <w:lastRenderedPageBreak/>
              <w:t>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5 970,0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Мероприятия по профилактике инфекционных заболеваний, включая иммунопрофилактику и туберкулинодиагностику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01 4 01 21060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126 570,3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131 633,2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136 830,9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по предупреждению и борьбе с социально значимыми инфекционными заболеваниями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R2020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28 208,0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28 735,6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по предупреждению и борьбе с социально значимыми инфекционными заболеваниями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01 R2020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30 810,4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30 938,0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1 056 559,0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1 089 706,4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1 109 152,5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 xml:space="preserve">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w:t>
            </w:r>
            <w:r w:rsidRPr="003B5915">
              <w:rPr>
                <w:rFonts w:ascii="Times New Roman" w:hAnsi="Times New Roman"/>
                <w:color w:val="000000"/>
                <w:sz w:val="28"/>
                <w:szCs w:val="28"/>
              </w:rPr>
              <w:lastRenderedPageBreak/>
              <w:t>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lastRenderedPageBreak/>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43 518,8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43 923,0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44 395,5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lastRenderedPageBreak/>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18 283,1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18 419,9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18 562,2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293 300,6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305 241,4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321 155,6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1 640,8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1 640,8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1 640,8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584 912,4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598 011,1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600 834,1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изготовление нагрудных знаков, футляров, удостоверений, а также иной наградной атрибутики для лиц, удостоенных звания «Почетный донор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01 4 02 24920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по предупреждению распространения заболевания, вызванного вирусом иммунодефицита человека (ВИЧ-инфекция), диагностике и лечению ВИЧ-инфекции, гепатитов B и C, ассоциированных заболеваний с синдромом приобретенного иммунодефицита человека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01 4 02 28410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121 990,5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121 990,5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«Охрана здоровья матери и ребенка»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162 494,9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162 249,3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97 879,7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71 426,9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70 765,7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74 019,7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12 851,5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12 851,5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12 851,5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03 R3850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78 216,5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78 632,1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11 008,5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отдельных категорий граждан лекарственными препаратами»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7 251 977,4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7 462 470,9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7 681 388,4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льготного обеспечения жителей Ростовской области лекарственными средствами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01 4 04 11010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7 229 904,1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7 440 397,6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7 659 315,1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Организационные мероприятия, связанные с обеспечением лиц лекарственными препаратами, предназначенными для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01 4 04 24090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22 073,3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22 073,3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22 073,3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обеспечения паллиативных пациентов»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437 020,9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456 484,2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486 069,0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330 922,7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349 119,6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377 144,2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100 245,3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101 805,5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Организационные мероприятия, связанные с обеспечением лиц лекарственными препаратами для оказания паллиативной медицинской помощи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01 4 05 24120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санаторно-курортного лечения»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развитию медицинской реабилитации включая закупку путевок на реабилитационную помощь после стационарного лечения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01 4 06 21180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47 055,2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«Управление кадровыми ресурсами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219 704,9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233 910,5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129 264,6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победителям ежегодного областного конкурса «Лучший врач года»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01 4 07 11080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Единовременные выплаты врачам, трудоустраивающимся в медицинские организации «угледобывающих территорий»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медицинские организации и их структурные подразделения, расположенные в сельских районах области, не относящихся к удаленным и труднодоступным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Ежемесячные выплаты студентам и ординаторам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01 4 07 11800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57 586,7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71 792,3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87 116,4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торжественного приема, посвященного профессиональному празднику - Дню медицинского работника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01 4 07 23180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R1380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19 530,0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«Экспертиза и контрольно-надзорные функции в сфере охраны здоровья»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581 329,9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588 417,0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611 849,8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575 834,8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606 354,7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5 127,9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независимой оценке качества условий оказания услуг медицинскими организациями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01 4 08 24550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«Управление развитием отрасли»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594 143,2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609 389,6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621 122,7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326 660,1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339 538,4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353 073,4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10 785,4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10 861,4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11 049,3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63 489,0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65 623,8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67 864,4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185 762,6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185 762,6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185 762,6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сфере охраны здоровья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01 4 09 59800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4 075,2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4 223,1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19 611,6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20 367,3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19 611,6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20 367,3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19 611,6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20 367,3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населения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5 729,6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5 871,0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4 916,0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5 057,4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4 916,0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5 057,4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содержания имущества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24 556 913,4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26 022 980,3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27 063 240,2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24 534 813,2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26 000 068,4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27 039 486,1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24 534 813,2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26 000 068,4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27 039 486,1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специализированной медицинской помощи, в том числе высокотехнологичной»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24 534 813,2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26 000 068,4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27 039 486,1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Страховые взносы на обязательное медицинское страхование неработающего населения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01 4 02 11040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24 534 813,2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26 000 068,4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27 039 486,1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«Управление кадровыми ресурсами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01 4 07 11100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культуры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4 955 296,8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4 098 709,4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3 869 714,1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709 214,5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665 751,6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687 424,5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Дополнительное образование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94 434,4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44 989,1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94 434,4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44 989,1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51 250,6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51 250,6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43 183,8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44 989,1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43 183,8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44 989,1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Среднее профессиональное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603 858,1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610 462,2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631 322,0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8 124,6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595 733,5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602 330,0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623 197,4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595 733,5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602 330,0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623 197,4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562 222,8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579 010,6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599 048,8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13 598,5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2 605,2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2 605,2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19 912,2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21 543,4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6 646,9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6 712,4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6 590,3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6 712,4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6 590,3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6 712,4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6 590,3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6 712,4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4 275,1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Ежегодные денежные поощрения Губернатора Ростовской области победителям конкурса «Лучшая детская школа искусств»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11 2 01 71360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3 975,1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3 680,1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3 735,6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3 806,0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Ежегодные премии Губернатора Ростовской области победителям конкурса «Лучший преподаватель детской школы искусств»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11 4 01 11650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 кинематография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4 239 529,6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3 426 099,6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3 175 173,2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4 127 206,8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3 309 404,3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3 053 940,6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2 142,5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4 126 846,8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3 306 616,3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3 053 580,6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1 282 344,4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281 311,8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благоустройство объектов культуры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11 2 01 00709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69 921,4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выполнение проектных и изыскательских работ для капитального ремонта и осуществление капитального ремонта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11 2 01 00710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153 863,8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капитальный ремонт памятников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11 2 01 73320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88 255,3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организаций культуры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11 2 01 75020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611 671,8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79 333,7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организаций культуры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11 2 01 75020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271 884,7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28 879,7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R4660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19 261,2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20 384,1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R4670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45 429,6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45 980,6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творческой деятельности и техническое оснащение детских и кукольных театров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R5170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17 609,9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поддержка отрасли культуры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R5190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15 382,0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15 783,6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поддержка отрасли культуры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01 R5190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2 844 502,4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3 025 304,5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3 053 580,6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1 256 807,0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1 333 386,7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1 411 683,1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1 387 945,6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1 481 222,5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1 574 409,7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136 284,9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149 305,0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6 097,5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24 784,5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22 709,9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Ежегодные разовые выплаты Губернатора Ростовской области ветеранам сцены к Международному дню театра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Ежегодные разовые выплаты Губернатора Ростовской области мастерам народной культуры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11 4 01 11390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представителям творческой интеллигенции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Стипендии Губернатора Ростовской области одаренным обучающимся образовательных организаций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Ежегодные разовые выплаты Губернатора Ростовской области ветеранам кинематографии ко Дню российского кино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библиотекарям - победителям областного конкурса профессионального мастерства «Библиотекарь года»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11 4 01 11640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изготовление наградной атрибутики для вручения лицам, которым присвоено звание «Мастер декоративно-прикладного искусства Дона»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11 4 01 24050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изготовление наградной атрибутики для вручения лицам, которым присвоено звание «Лучший работник культуры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11 4 01 24910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региональным и местным национально-культурным автономиям на возмещение части затрат, направленных на обеспечение мероприятий по созданию условий для сохранения, возрождения и развития национальной культуры, реализацию национально-культурных прав граждан Российской Федерации, относящих себя к определенным этническим общностям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11 4 01 67060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для реализации творческих проектов в сфере культуры и искусства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11 4 01 69540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культуры, кинематографии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112 322,8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116 695,3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121 232,6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110 164,8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114 537,3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119 074,6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110 164,8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114 537,3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119 074,6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109 302,6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113 671,9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118 217,0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6 857,1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общего и профессионального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83 168 156,4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80 087 370,9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80 127 755,1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79 119 054,3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75 822 141,2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75 757 604,0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Дошкольное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19 815 596,0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20 269 702,9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20 581 649,1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19 815 596,0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20 269 702,9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20 581 649,1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740 420,0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740 420,0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19 075 176,0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20 269 702,9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20 581 649,1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2 977,7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3 091,4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образования в частных дошкольных образовательных организациях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47 347,5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49 184,5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51 492,1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образования в частных дошкольных образовательных организациях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422 121,0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438 741,4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456 407,6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21 172,7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22 447,7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23 742,1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1 133,3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02 4 01 72460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18 579 485,5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19 754 203,6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20 044 784,3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47 198 745,0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44 151 874,7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44 478 146,4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47 181 315,1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44 141 057,8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44 477 246,4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6 104 672,5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1 354 924,6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капитальный ремонт образовательных организаций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02 2 01 73090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4 359,3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капитальный ремонт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02 2 01 73090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6 045,0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576 080,7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3 383 676,5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1 354 924,6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приобретение и установку модульных зданий для муниципальных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588 313,6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по модернизации школьных систем образования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R7500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1 546 197,4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«Педагоги и наставники» по национальному проекту «Молодежь и дети»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281 557,5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340 350,1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340 350,1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 51790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 51790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279 623,9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338 012,8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338 012,8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 51790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40 792 865,1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42 443 563,1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44 134 676,3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2 068 915,9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2 158 635,1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2 189 762,5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443 991,2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411 542,9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412 131,7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224 069,7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233 612,0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243 291,0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467 929,8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485 239,5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490 168,8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25 856,7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25 856,7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25 856,7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71 453,0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72 887,8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77 127,3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дистанционного образования детей-инвалидов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275 710,3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295 878,2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305 104,0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дистанционного образования детей-инвалидов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64 913,7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дистанционного образования детей-инвалидов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4 326,8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дистанционного образования детей-инвалидов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70 044,8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72 231,7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74 376,7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02 4 01 67020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38 252,8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39 447,8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40 620,2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02 4 01 69340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9 105,5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02 4 01 69340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02 4 01 72460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32 497 154,0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34 048 171,6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35 686 289,9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спортивно-оздоровительного направления основной образовательной программы начального общего образования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02 4 01 74780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45 729,5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45 734,7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44 054,1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02 4 01 75250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376 613,2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391 753,0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383 154,6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59 683,7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59 683,7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59 683,7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1 655 030,6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1 663 797,6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1 663 797,6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7 140,1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7 140,1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7 140,1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20 094,7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20 211,6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20 211,6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2 358 928,3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2 325 211,2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2 325 211,2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4 201,9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4 226,2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4 226,2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13 091,9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9 916,9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13 091,9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9 916,9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13 091,9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9 557,7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Дополнительное образование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774 995,7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727 773,2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751 273,3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774 575,2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727 773,2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751 273,3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74 827,4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74 827,4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696 810,6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724 836,0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748 336,1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36 838,9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37 752,5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38 429,9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118 089,9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125 143,1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127 013,1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38 423,4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38 423,4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38 423,4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02 4 01 72460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502 485,5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522 644,1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543 596,8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детьми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Среднее профессиональное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10 431 664,5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9 741 061,9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9 039 399,7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10 399 134,9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9 704 823,8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9 013 129,7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1 857 594,9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948 377,8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капитальный ремонт образовательных организаций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02 2 01 73090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62 589,6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1 102 776,0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464 582,1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692 229,3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483 795,7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8 438 029,0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8 658 839,0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8 915 522,7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6 698 114,8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6 867 778,1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7 066 264,6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164 130,3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171 534,7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189 541,6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474 619,7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482 952,1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485 468,1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1 251,9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881 613,1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917 057,2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953 775,2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22 384,7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23 285,7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24 217,8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191 775,7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190 823,7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190 823,7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4 148,1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4 148,1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103 511,0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97 607,0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97 607,0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15 366,0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80 443,7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80 443,7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80 443,7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6 581,3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19 913,1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10 118,1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9 968,1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9 937,9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9 945,0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98 559,5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98 862,8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98 862,8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96 886,1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97 576,5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97 576,5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96 886,1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97 576,5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97 576,5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94 614,8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95 305,2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95 305,2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дистанционного образования детей-инвалидов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образования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09 4 03 21600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799 493,6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832 865,7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808 272,7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790 825,2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824 197,3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799 604,3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153 797,9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161 491,5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168 449,0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153 642,8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161 326,5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168 280,7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независимой оценки качества условий осуществления образовательной деятельности организациями Ростовской области, осуществляющими образовательную деятельность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02 4 01 23820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системы образования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637 027,3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662 705,8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631 155,3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214 183,0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222 757,4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217 353,5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1 681,5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1 739,1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1 739,1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4 002,8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3 933,1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3 933,1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135 767,2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143 585,9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144 611,5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одаренным детям и лучшим педагогическим работникам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02 4 02 11090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30 714,2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30 714,2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30 714,2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Стипендии Губернатора Ростовской области (Стипендии)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02 4 02 11110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детьми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детьми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конкурсов, семинаров, конференций и иных мероприятий с работниками системы образования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конкурсов, семинаров, конференций и иных мероприятий с работниками системы образования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1 184,7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с обучающимися профессиональных образовательных организаций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конкурсов, выставок, семинаров, конференций и иных мероприятий с работниками системы профессионального образования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образовательных организаций Ростовской области бланками документов государственного образца об образовании и (или) квалификации и медалей к ним, приобретение (изготовление) нагрудных знаков, дипломов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02 4 02 21290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сфере образования государственной программы Ростовской области «Развитие образования»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02 4 02 59900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31 701,2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32 914,8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сфере образования государственной программы Ростовской области «Развитие образования»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02 4 02 59900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2 421,4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сфере образования государственной программы Ростовской области «Развитие образования»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02 4 02 59900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организации и осуществлению деятельности по опеке и попечительству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02 4 02 72040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208 762,2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216 904,8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225 374,6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4 043 546,6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4 264 521,8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4 369 443,2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обслуживание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1 181 825,8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1 329 050,2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1 359 173,5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1 181 825,8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1 329 050,2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1 359 173,5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1 181 825,8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1 329 050,2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1 359 173,5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680 181,9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809 742,8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818 276,3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92 657,5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90 232,1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90 121,8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80 566,5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83 541,6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86 638,2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318 348,2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335 211,7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353 540,2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6 511,1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7 036,1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2 861 720,8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2 935 471,6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3 010 269,7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557 783,6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577 813,5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598 768,5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557 783,6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577 813,5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598 768,5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531 893,3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551 681,1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572 225,8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7 686,5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7 968,1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организациях Ростовской области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16 136,7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16 229,5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02 4 01 11580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2 345,1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2 303 937,2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2 357 658,1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2 411 501,2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2 303 937,2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2 357 658,1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2 411 501,2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990 884,1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992 451,8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992 140,8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4 590,0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1 308 463,1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1 360 496,3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1 414 560,4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сельского хозяйства и продовольствия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8 568 892,4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7 091 256,6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3 054 247,6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5 076 124,3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5 147 550,9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3 026 012,4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Сельское хозяйство и рыболовство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5 006 787,4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5 078 214,0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2 956 675,5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5 003 875,9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5 075 302,5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2 953 892,5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отраслей агропромышленного комплекса»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4 523 366,2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4 651 019,7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2 513 687,6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17 2 01 67440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17 2 01 67470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17 2 01 67610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потребительской кооперации (их союзам) и сельскохозяйственным потребительским кооперативам на возмещение части затрат на организацию электро-, газо-, водоснабжения и водоотведения объектов по заготовке, переработке, хранению и реализации сельскохозяйственной и пищевой продукции, уплату авансовых и текущих лизинговых платежей при приобретении в лизинг основных средств в части технологического, торгового и холодильного оборудования, транспортных средств, необходимых для закупки, переработки, хранения и сбыта сельскохозяйственной и пищевой продукции, оборудования для обработки и внесения навоза, переработки биологических отходов животного происхождения, отходов растениеводства, животноводства, переработки сельскохозяйственного сырья в целях производства корма для животных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17 2 01 67730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и индивидуальным предпринимателям, осуществляющим аквакультуру (рыбоводство), на возмещение части затрат на производство и реализацию продукции аквакультуры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17 2 01 67940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26 425,8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агропромышленного комплекса независимо от их организационно-правовой формы, индивидуальным 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хлебопекарной, мукомольной, крупяной и плодоовощной консервной), на возмещение части затрат на приобретение технологического и (или) холодильного оборудования, и (или) спецавтотранспорта, и (или) проведение мероприятий по сертификации органической продукции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212 129,8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212 129,8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212 129,8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потребительских кооперативов) на возмещение части затрат на приобретение сельскохозяйственной техники (кроме сельскохозяйственной техники импортного производства)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218 501,2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227 471,3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227 471,3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в том числе по импорту, и (или) эмбрионов отечественной селекции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потребительской кооперации на возмещение части затрат на приобретение оборудования и (или) автотранспорта (автолавки, фургоны для перевозки пищевых продуктов, изотермические, хлебные), и (или) молоковозов, и (или) охладителей молока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4 705,0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4 705,0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4 705,0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потребительской кооперации на возмещение части затрат на приобретение оборудования и (или) автотранспорта (автолавки, фургоны для перевозки пищевых продуктов, изотермические, хлебные), и (или) молоковозов, и (или) охладителей молока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производство мяса крупного и (или) мелкого рогатого скота, реализованного на перерабатывающие предприятия Ростовской области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17 2 01 68970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99 060,0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99 060,0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99 060,0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субъектам виноградарства (кроме граждан, ведущих личное подсобное хозяйство) на возмещение части затрат на проведение уходных работ на виноградниках автохтонных сортов в плодоносящем возрасте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17 2 01 68980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приобретение и внесение фосфорсодержащих удобрений под пар и (или) зябь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441 127,3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и индивидуальным предпринимателям, осуществляющим аквакультуру (рыбоводство) и (или) переработку водных биологических ресурсов, на возмещение части затрат на приобретение электрической энергии для подачи воды в целях выращивания продукции аквакультуры и (или) переработки, охлаждения и хранения водных биологических ресурсов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40 327,5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40 327,5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40 327,5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и индивидуальным предпринимателям, осуществляющим аквакультуру (рыбоводство) и (или) переработку водных биологических ресурсов, на возмещение части затрат на приобретение техники, спецавтотранспорта, оборудования, устройств, приборов и комплектующих к ним, используемых в аквакультуре (рыбоводстве) и (или) переработке водных биологических ресурсов, в том числе по импорту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осуществляющим деятельность в восточных районах Ростовской области, на возмещение части затрат на проведение агротехнических работ по посеву многолетних трав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49 999,9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субъектам виноградарства (кроме граждан, ведущих личное подсобное хозяйство) на возмещение части затрат на приобретение сельскохозяйственной техники, в том числе по импорту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агропромышленного комплекса и сельскохозяйственным товаропроизводителям (кроме граждан, ведущих личное подсобное хозяйство), занимающимся производством яйца куриного и (или) мяса птицы, и (или) кроликов, на возмещение части затрат на приобретение кормов и (или) комбикормов, и (или) их компонентов для отдельных подотраслей животноводства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в форме субсидий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и (или) ее первичную и (или) последующую (промышленную) переработку, на поддержку сельскохозяйственного производства и семеноводства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поддержку молочного животноводства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и индивидуальным предпринимателям, осуществляющим рыбоводство и воспроизводство водных биологических ресурсов, на возмещение части затрат на приобретение кормов и (или) комбикормов, и (или) их компонентов, и (или) кормовых добавок для производства продукции аквакультуры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39 160,0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39 160,0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39 160,0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производства шерсти, полученной от тонкорунных и полутонкорунных пород овец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развитие животноводства, за исключением племенных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17 2 01 69560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17 2 01 72300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45 801,0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45 801,0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53 928,3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9 160,8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10 276,8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овощными культурами открытого грунта)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9 160,6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элитного семеноводства (картофеля)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26 029,9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3 644,2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производство овощей защищенного грунта, произведенных с применением технологии досвечивания)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6 239,7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поддержку производства картофеля)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29 770,9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33 401,0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4 676,2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стимулирование увеличения производства картофеля и овощей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поддержку производства овощей открытого грунта)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R0146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29 701,1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33 322,7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4 665,2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развитие виноградарства и виноделия (Субсидии субъектам виноградарства и виноделия (кроме граждан, ведущих личное подсобное хозяйство) на возмещение части затрат на закладку виноградников)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R3401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28 948,0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28 987,8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4 058,3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развитие виноградарства и виноделия (Субсидии субъектам виноградарства и виноделия (кроме граждан, ведущих личное подсобное хозяйство) на возмещение части затрат на уходные работы на виноградниках в плодоносящем возрасте)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R3402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19 298,8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19 220,6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сельскохозяйственным товаропроизводителям (кроме граждан, ведущих личное подсобное хозяйство) на развитие сельского туризма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R3410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2 310,0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производителям зерновых культур на финансовое обеспечение (возмещение) части затрат на производство и реализацию зерновых культур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R3580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1 170 976,2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1 157 360,2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162 030,5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R4360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29 635,2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4 149,0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R4720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75 240,0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75 240,0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проведения агротехнологических работ, повышение уровня экологической безопасности сельскохозяйственного производства, а также повышение плодородия и качества почв)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126 791,8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135 472,8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18 966,2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элитного семеноводства)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153 701,6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164 225,0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22 991,5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поддержку племенного маточного поголовья сельскохозяйственных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78 101,6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11 682,9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приобретение племенного молодняка сельскохозяйственных животных)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83 448,9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производства продукции плодово-ягодных насаждений, включая посадочный материал, в целях возмещения части затрат на закладку многолетних насаждений (кроме виноградников), за исключением питомников и (или) на раскорчевку выбывших из эксплуатации многолетних насаждений)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72 311,2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80 750,5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11 305,1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производства продукции плодово-ягодных насаждений, включая посадочный материал, в целях возмещения части затрат на уход за многолетними насаждениями (кроме виноградников), включая питомники)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11 717,7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производства продукции плодово-ягодных насаждений, включая посадочный материал, в целях возмещения части затрат на закладку питомников (кроме виноградников)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31 836,5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31 466,3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4 405,3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не применяющих специальный налоговый режим «Налог на профессиональный доход», и сельскохозяйственных кредитных потребительских кооперативов) в целях возмещения части затрат на поддержку производства молока)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227 754,5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243 348,2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34 068,8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в целях возмещения части затрат на поддержку переработки молока сырого крупного рогатого скота, козьего и овечьего на пищевую продукцию)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79 956,6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11 194,0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уплату страховых премий, начисленных по договорам сельскохозяйственного страхования в области животноводства)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R501D</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23 529,5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3 255,9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возмещения части затрат на уплату страховых премий, начисленных по договорам сельскохозяйственного страхования в области растениеводства)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R501N</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140 753,0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152 274,5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21 318,5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потребительским кооперативам (кроме сельскохозяйственных кредитных потребительских кооперативов) в виде грантов на развитие материально-технической базы сельскохозяйственных потребительских кооперативов, в том числе начинающих)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R501Y</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19 767,5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2 767,5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виде грантов «Агропрогресс» и грантов на развитие семейных ферм)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R501Z</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79 562,6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86 611,9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сельскохозяйственным товаропроизводителям (кроме граждан, ведущих личное подсобное хозяйство)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R5980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8 693,0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1 583,4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поддержку приоритетных направлений агропромышленного комплекса и развитие малых форм хозяйствования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виде грантов «Агропрогресс» и грантов на развитие семейных ферм) в целях достижения значения базового результата, установленного соглашением о предоставлении межбюджетных трансфертов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2 01 А501Z</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27 498,0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27 498,0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27 498,0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480 509,7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424 282,8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440 204,9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268 937,6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279 583,0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290 649,8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2 061,0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3 646,0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3 648,1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18 508,5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19 104,2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проведению сельскохозяйственного форума «Донской фермер»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17 4 02 22520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сопровождению информационных систем и технологий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17 4 02 22540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1 613,1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проведению Дня работника сельского хозяйства и перерабатывающей промышленности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17 4 02 22930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разработке и изданию информационно-справочных материалов об итогах развития агропромышленного комплекса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17 4 02 22940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проведению Конференции сельских кооперативов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17 4 02 23460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выполнение работ по наполнению данными федеральной государственной информационной системы о землях сельскохозяйственного назначения и землях, используемых или предоставленных для ведения сельского хозяйства в составе земель иных категорий (ФГИС «ЕФИС ЗСН»)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17 4 02 23780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сопровождение функционирования геоинформационной системы мониторинга земель сельскохозяйственного назначения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17 4 02 24010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создание системы агроэкологического районирования территорий сельских (городских) поселений на основе адаптивно-ландшафтного подхода и разработке систем земледелия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17 4 02 24240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17 4 02 72330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106 290,4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110 370,3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114 612,9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69 336,9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2 260 258,0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1 563 191,4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2 260 258,0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1 563 191,4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2 260 258,0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1 563 191,4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и развитие инфраструктуры на сельских территориях»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2 260 258,0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1 563 191,4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23 2 02 74350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52 368,6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(реконструкция) объектов водопроводного хозяйства на сельских территориях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23 2 02 74940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1 275 954,2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912 681,5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строительство (реконструкцию) объектов водопроводного хозяйства на сельских территориях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23 2 02 74950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14 380,5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23 2 02 75130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242 700,3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объектов водопроводного хозяйства на сельских территориях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23 2 02 75220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45 458,3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R5766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424 060,2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474 253,5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обеспечение комплексного развития сельских территорий (Субсидия на обеспечение комплексного развития сельских территорий в рамках реализации мероприятия «Современный облик сельских территорий») в целях достижения значения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А5766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205 335,9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176 256,4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1 228 566,9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379 978,9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27 699,8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1 228 566,9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379 978,9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27 699,8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1 228 566,9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379 978,9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27 699,8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условий для обеспечения доступным и комфортным жильем сельского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1 228 566,9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379 978,9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27 699,8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комплексного развития сельских территорий (Обеспечение комплексного развития сельских территорий в части улучшения жилищных условий граждан Российской Федерации, проживающих на сельских территориях)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01 R5761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1 228 566,9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379 978,9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27 699,8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транспорта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36 065 619,1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28 772 092,0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24 135 345,9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570 328,2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571 719,2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570 328,2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571 719,2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570 069,7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571 460,7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572 203,8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570 069,7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571 460,7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33 729,7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35 067,3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36 458,3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3 315,2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3 278,6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3 278,6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531 490,1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531 490,1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531 490,1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35 493 130,0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28 201 733,8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23 563 596,7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Топливно-энергетический комплекс</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48 543,4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48 543,4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48 543,4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R2760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48 543,4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Транспорт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8 874 966,7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1 819 004,5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1 946 082,2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7 922 792,2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866 830,0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993 907,7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633 368,5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751 479,6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городу Ростову-на-Дону на предоставление средств на выплату концессионеру части платы концедента (инвестиционного платежа) по концессионному соглашению в рамках реализации инфраструктурного проекта «Модернизация и создание инфраструктуры трамвая в городе Ростове-на-Дону»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16 2 01 74960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633 368,5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751 479,6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общественного транспорта (Ростовская область)»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7 697 959,2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(субсидия городу Ростову-на-Дону на предоставление капитального гранта в рамках софинансирования мероприятий на реализацию инфраструктурного проекта «Модернизация и создание инфраструктуры трамвая в городе Ростове-на-Дону» в соответствии с условиями и сроками, предусмотренными концессионным соглашением)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И6 54011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7 697 959,2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224 833,0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233 461,5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242 428,1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213 371,7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221 773,5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230 507,7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9 231,9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9 197,1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9 429,5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948 914,5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железнодорожного транспорта на возмещение недополученных доходов в связи с оказанием услуг по перевозке обучающихся общеобразовательных организаций старше 7 лет, а также 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 от действующего тарифа при оплате проезда на железнодорожных станциях, находящихся на территории Ростовской области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99 9 00 68010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82 036,2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82 036,2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82 036,2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99 9 00 68160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662 359,4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662 359,4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662 359,4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юридическим лицам и индивидуальным предпринимателям, осуществляющим регулярные перевозки пассажиров и багажа автомобильным транспортом и (или) городским наземным электрическим транспортом по муниципальным маршрутам Ростовской области, на компенсацию недополученных доходов в связи с предоставлением льготного проезда отдельным категориям граждан, оказание мер социальной поддержки которым относится к ведению Российской Федерации и субъектов Российской Федерации, включенных в Федеральный регистр лиц, имеющих право на получение государственной социальной помощи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99 9 00 69470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204 518,9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204 518,9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204 518,9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Дорожное хозяйство (дорожные фонды)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26 611 663,3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26 327 685,9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21 611 014,5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2 629 147,0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«Жилье»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И2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2 629 147,0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стимулирование программ развития жилищного строительства субъектов Российской Федерации в целях достижения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И2 А0210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2 629 147,0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23 982 516,3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26 170 523,9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21 611 014,5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транспортной инфраструктуры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5 809 133,0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3 487 822,5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7 104 422,5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реализацию инфраструктурного проекта «Строительство Северного радиуса» в составе Ростовского транспортного кольца»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16 2 01 98400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727 565,1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автомобильных дорог общего пользования и искусственных дорожных сооружений на них (строительство и реконструкция автомобильных дорог общего пользования регионального и межмуниципального значения и искусственных дорожных сооружений на них)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9Д031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2 203 598,1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3 487 822,5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3 487 822,5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и реконструкцию муниципальных объектов транспортной инфраструктуры)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9Д032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499 118,0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3 616 600,0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автомобильных дорог общего пользования и искусственных дорожных сооружений на них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9Д033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798 100,0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областного бюджета на реализацию инфраструктурного проекта «Строительство Северного радиуса» в составе Ростовского транспортного кольца»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01 К8400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1 580 751,8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«Безопасность дорожного движения (Ростовская область)»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Содержание автомобильных дорог общего пользования и искусственных дорожных сооружений на них (нанесение дорожной разметки, установка барьерных ограждений)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И5 9Д011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265 400,0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«Региональная и местная дорожная сеть (Ростовская область)»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7 498 059,2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10 199 032,1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1 417 816,3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Приведение в нормативное состояние автомобильных дорог и искусственных дорожных сооружений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И8 53940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5 592 937,3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5 863 261,1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 установленного соглашением о предоставлении межбюджетных трансфертов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И8 А3940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136 641,2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136 641,2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И8 А3940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1 905 121,9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4 199 129,8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1 281 175,1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«Общесистемные меры развития дорожного хозяйства (Ростовская область)»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84 995,8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321 080,9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И9 54180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83 854,6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319 080,9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Содержание автомобильных дорог общего пользования и искусственных дорожных сооружений на них (внедрение практики применения контрактов жизненного цикла)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И9 9Д012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целях достижения базового результата, установленного соглашением о предоставлении межбюджетных трансфертов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2 И9 А4180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216 281,9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216 292,9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216 292,9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транспортной безопасности объектов дорожного хозяйства (оснащение, замена и содержание технических средств обеспечения транспортной безопасности на объектах транспортной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9Д410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87 031,9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87 042,9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87 042,9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Прочие расходы за счет бюджетных ассигнований дорожного фонда (обработка и рассылка постановлений государственного контроля (надзора) об административных правонарушениях)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9Д830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129 250,0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129 250,0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129 250,0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«Капитальный ремонт, ремонт и содержание автомобильных дорог общего пользования регионального и межмуниципального значения и искусственных сооружений на них»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6 614 827,7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7 248 618,0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9 375 948,1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Содержание и ремонт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02 9Д040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4 505 522,3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6 937 330,1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автомобильных дорог общего пользования и искусственных дорожных сооружений на них (Капитальный ремонт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02 9Д071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1 927 705,4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2 228 618,0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2 228 618,0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02 9Д420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181 600,0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«Субсидии юридическим лицам и субсидии (иные межбюджетные трансферты) бюджетам муниципальных образований на мероприятия в сфере дорожно-транспортной деятельности из областного бюджета»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3 289 418,7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4 168 277,5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2 965 134,7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Проектирование автомобильных дорог общего пользования и искусственных дорожных сооружений на них (субсидии на разработку проектной документации на капитальный ремонт, строительство и реконструкцию муниципальных объектов транспортной инфраструктуры)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9Д051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44 298,4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9Д061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1 956 176,8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1 079 498,7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464 730,7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9Д062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663 696,5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449 130,4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1 056 764,1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муниципальных объектов транспортной инфраструктуры)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9Д072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393 900,2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автомобильных дорог общего пользования и искусственных дорожных сооружений на них (субсидии на капитальный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9Д073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231 346,8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590 621,2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Прочие расходы за счет бюджетных ассигнований дорожного фонда (субсидия юридическому лицу для предоставления средств на выплату концессионеру части платы концедента по концессионному соглашению «О создании и эксплуатации автомобильной дороги общего пользования регионального значения Ростовской области «Западная хорда» от а/д А-280 Ростов-на-Дону - Таганрог до моста через реку Дон на Западном обходе (ул. Всесоюзная - Западное шоссе) (2 этап)» (Субсидии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03 9Д820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2 049 027,2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1 443 639,9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«Проектные работы по строительству, реконструкции и капитальному ремонту автомобильных дорог общего пользования регионального и межмуниципального значения и искусственных сооружений на них»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264 000,0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Проектирование автомобильных дорог общего пользования и искусственных дорожных сооружений на них (разработка проектной документации по капитальному ремонту автомобильных дорог общего пользования регионального и межмуниципального значения и искусственных дорожных сооружений на них)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04 9Д052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174 000,0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Проектирование автомобильных дорог общего пользования и искусственных дорожных сооружений на них (разработка проектной документации по строительству и реконструкции автомобильных дорог общего пользования регионального и межмуниципального значения и искусственных дорожных сооружений на них)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04 9Д053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«Комплексное развитие сельских территорий»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157 162,0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и развитие инфраструктуры на сельских территориях»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157 162,0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транспортной инфраструктуры на сельских территориях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23 2 02 R3720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157 162,0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транспортной системы»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16 4 01 00590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жилищно-коммунального хозяйства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11 584 617,7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2 100 165,4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1 856 334,0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11 582 448,5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2 099 564,0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1 855 728,6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784 224,1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383 671,5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283 671,5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784 224,1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383 671,5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283 671,5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«Капитальный ремонт общего имущества в многоквартирных домах на территории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500 552,6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некоммерческой организации «Ростовский областной общественно полезный фонд содействия капитальному ремонту» на обеспечение мероприятий по капитальному ремонту многоквартирных домов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07 2 01 68270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500 552,6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жилищного хозяйства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Информирование населения по вопросам управления многоквартирными домами и энергоэффективности в жилищной сфере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07 4 02 21380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специализированных семинаров по вопросам управления многоквартирными домами для представителей управляющих организаций, товариществ собственников жилья, жилищно-строительных кооперативов,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07 4 02 21390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Сопровождение программного обеспечения «Информационно-аналитическая база данных жилищно-коммунального хозяйства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07 4 02 21400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некоммерческой организации «Ростовский областной общественно полезный фонд содействия капитальному ремонту», направленной на обеспечение проведения капитального ремонта общего имущества в многоквартирных домах»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некоммерческой организации «Ростовский областной общественно полезный фонд содействия капитальному ремонту» на осуществление деятельности, направленной на обеспечение проведения капитального ремонта общего имущества в многоквартирных домах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07 4 03 68080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275 877,4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«Взносы на капитальный ремонт общего имущества многоквартирных домов по помещениям, находящимся в собственности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Уплата взносов на капитальный ремонт общего имущества многоквартирных домов по помещениям, находящимся в собственности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07 4 04 23310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6 665,7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10 472 012,6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1 544 789,9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1 394 661,4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10 456 945,1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1 544 789,9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1 394 661,4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коммунальной инфраструктуры на территории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1 426 669,5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07 2 02 74880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552 694,6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объектов водопроводно-канализационного хозяйства и теплоэнергетики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07 2 02 74890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756 159,4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строительство, реконструкцию и капитальный ремонт объектов водопроводно-канализационного хозяйства и теплоэнергетики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60 080,0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150 128,5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объектов канализационного хозяйства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07 2 02 74910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57 735,5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«Повышение удовлетворенности населения Ростовской области уровнем коммунального обслуживания»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9 030 275,6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1 394 661,4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1 394 661,4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возмещение предприятиям жилищно-коммунального хозяйства части платы граждан за коммунальные услуги по водоснабжению и водоотведению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07 4 01 73660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4 327 546,7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496 946,0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496 946,0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возмещение предприятиям жилищно-коммунального хозяйства части платы граждан за коммунальные услуги по теплоснабжению и горячему водоснабжению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01 9Т100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4 702 728,9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897 715,4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897 715,4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15 067,5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«Ликвидация объектов накопленного вреда на территории муниципальных образований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15 067,5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разработку проектно-сметной документации на рекультивацию загрязненных земельных участков (полигонов ТКО)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12 2 02 74530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рекультивацию загрязненных земельных участков (полигонов ТКО)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12 2 02 74760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10 928,5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Благоустройство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161 139,4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«Формирование современной городской среды на территории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161 139,4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«Формирование комфортной городской среды» по национальному проекту «Инфраструктура для жизни»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22 2 И4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161 139,4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реализацию программ формирования современной городской среды в целях достижения значения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22 2 И4 А5550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161 139,4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жилищно-коммунального хозяйства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165 072,4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171 102,6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177 395,7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153 588,5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159 618,7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165 911,8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153 588,5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159 618,7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165 911,8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151 429,4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157 486,6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163 783,7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07 4 05 21010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10 058,6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1 823,5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осуществляющим деятельность в сфере жилищно-коммунального хозяйства на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сопровождение и технический мониторинг цифровой платформы вовлечения граждан в решение вопросов городского развития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15 4 01 68150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8 235,1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8 235,1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8 235,1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Информационная поддержка политики энергосбережения в жилищной сфере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18 4 01 23030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1 425,3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строительства, архитектуры и территориального развития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12 631 268,7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6 960 595,1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5 395 822,1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359 153,1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370 614,6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383 895,4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359 153,1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370 614,6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383 895,4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357 822,0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369 185,4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382 466,2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357 822,0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369 185,4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382 466,2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151 564,6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157 289,8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163 579,0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1 168,5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202 984,7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209 707,0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216 698,6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141 843,9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99 483,4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102 464,8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141 843,9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99 483,4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102 464,8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133 498,6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90 845,6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93 539,3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133 498,6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90 845,6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93 539,3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47 268,7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48 537,7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49 781,7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47 799,9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42 307,9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43 757,6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38 430,0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8 637,8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8 925,5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8 637,8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8 925,5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8 637,8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8 925,5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2 619 663,6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1 291 780,0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656 729,4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966 772,1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966 772,1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«Переселение граждан из жилищного фонда, признанного аварийным и подлежащим сносу или реконструкции, из ветхого фонда, пострадавшего от ведения горных работ, снос аварийного фонда»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966 772,1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переселение семей, проживающих в фонде, признанном аварийным, подлежащим сносу или реконструкции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06 2 02 73160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966 772,1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630 229,6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1 600 057,4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635 050,6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1 600 057,4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635 050,6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коммунальной инфраструктуры на территории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1 600 057,4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635 050,6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объектов водопроводного хозяйства, включая мероприятия, обеспечивающие их подключение к централизованной системе холодного водоснабжения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07 2 02 74880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1 052 804,7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87 797,9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объектов канализационного хозяйства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07 2 02 74910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547 252,7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547 252,7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жилищно-коммунального хозяйства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52 834,1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52 834,1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«Поддержка пострадавших участников долевого строительства»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26 334,3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унитарной некоммерческой организации «Ростовский областной фонд защиты прав граждан - участников долевого строительства» на финансовое обеспечение уставной деятельности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06 2 03 69070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26 334,3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«Государственная поддержка граждан при приобретении (строительстве) жилья»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акционерному обществу «ДОМ.РФ» на компенсацию затрат, возникающих в результате возмещения кредитным организациям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06 4 02 68830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26 499,8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3 009 157,1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2 988 260,8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2 170 846,6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2 170 846,6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(реконструкция) образовательных организаций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02 2 01 74970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2 170 846,6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817 414,2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«Казачьи кадетские образовательные учреждения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817 414,2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и реконструкция казачьих кадетских образовательных организаций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20 2 01 41090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817 414,2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Дополнительное образование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«Современные образовательные организации»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строительство (реконструкцию) образовательных организаций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02 2 01 74980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Здравоохранение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212 521,7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Амбулаторная помощь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212 521,7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212 521,7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«Укрепление материально-технической базы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212 521,7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(реконструкция) объектов здравоохранения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01 2 01 41060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212 521,7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5 303 756,9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3 905 678,4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3 452 380,3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обслуживание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«Строительство (реконструкция) объектов социального обслуживания населения государственной собственности»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проектной документации на строительство и реконструкцию объектов социального обслуживания населения государственной собственности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04 2 01 41100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2 634 667,0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1 867 705,9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2 620 860,6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«Переселение граждан из жилищного фонда, признанного аварийным и подлежащим сносу или реконструкции, из ветхого фонда, пострадавшего от ведения горных работ, снос аварийного фонда»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767 482,6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реализацию программ местного развития и обеспечение занятости для шахтерских городов и поселков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02 R1560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767 482,6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«Государственная поддержка граждан при приобретении (строительстве) жилья»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1 853 378,0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гражданам бюджетных субсидий для оплаты части процентных ставок по кредитам и займам, полученным для строительства и приобретения жилья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06 4 02 11300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832 389,0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832 389,0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832 389,0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гражданам бюджетных субсидий для оплаты части стоимости жилья, приобретаемого (строящегося) с помощью жилищного займа или кредита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150 034,6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150 034,6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150 034,6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гражданам бюджетных субсидий для погашения задолженности по жилищным кредитам в случае рождения (усыновления) ребенка в период субсидирования процентных ставок по жилищным кредитам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11 361,1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молодым специалистам здравоохранения и работникам здравоохранения дефицитных профессий бюджетных субсидий на приобретение (строительство) жилья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123 557,9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123 557,9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123 557,9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Оказание мер социальной поддержки гражданам по обеспечению жилыми помещениями в виде предоставления земельных сертификатов на приобретение (строительство) жилых помещений взамен предоставления им земельного участка в собственность бесплатно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577 002,0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577 002,0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577 002,0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гражданам, имеющим диплом об образовании с отличием, бюджетных субсидий для компенсации расходов по оплате части процентных ставок по жилищным кредитам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06 4 02 11770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159 033,4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159 033,4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159 033,4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13 806,4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14 327,9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13 806,4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14 327,9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99 9 00 51340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99 9 00 51350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7 612,5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7 865,3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99 9 00 51350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99 9 00 51760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2 616,2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99 9 00 51760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2 606 779,5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1 976 542,2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1 535 230,6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2 606 779,5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1 976 542,2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1 535 230,6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жильем отдельных категорий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2 606 779,5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1 976 542,2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1 535 230,6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01 R0820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50 892,6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52 433,7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реализацию мероприятий по обеспечению жильем молодых семей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01 R4970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124 180,5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125 314,8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целях превышения значения базового результата, установленного соглашением о предоставлении межбюджетных трансфертов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01 Д0820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2 431 706,4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1 798 793,7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1 440 730,6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обеспечение жильем молодых семей в целях превышения значения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01 Д4970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социальной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61 430,3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63 771,7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61 430,3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63 771,7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61 430,3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63 771,7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59 178,8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61 430,3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63 771,7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Физическая культура и 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985 172,4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1 293 038,7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800 352,2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Спорт высших достижений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985 172,4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1 293 038,7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800 352,2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985 172,4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1 293 038,7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800 352,2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985 172,4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1 293 038,7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800 352,2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Строительство (реконструкция) спортивных объектов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13 2 01 75010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985 172,4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1 293 038,7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800 352,2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экономического развития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1 799 235,3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1 806 316,5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1 817 426,2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257 044,0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262 782,5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272 924,0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Международные отношения и международное сотрудничество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«Системные меры развития международной кооперации экспорта» по национальному проекту «Международная кооперация и экспорт»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М3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международного сотрудничества, в том числе меры организационного и информационно-консультационного обеспечения действующих и потенциальных организаций – экспортеров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М3 24400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1 843,2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255 200,8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260 939,3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271 080,8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252 420,0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257 940,2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268 081,7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252 420,0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257 940,2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268 081,7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244 067,6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253 634,8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263 776,3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2 415,4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2 780,8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1 541 973,0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1 543 534,0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1 544 502,2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1 541 973,0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1 543 534,0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1 544 502,2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58 989,6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58 989,6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58 989,6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номерного фонда, инфраструктуры и новых точек притяжения» по национальному проекту «Туризм и гостеприимство»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П1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Создание модульных некапитальных средств размещения при реализации инвестиционных проектов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2 П1 55220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1 367,4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57 622,2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57 622,2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57 622,2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мероприятия по развитию въездного и внутреннего туризма в Ростовской области и повышению конкурентоспособности регионального туристского продукта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11 4 02 21760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«Агентство по туризму и деловым коммуникациям Ростовской области» на обеспечение деятельности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11 4 02 68840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57 022,2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57 022,2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57 022,2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1 482 983,4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1 484 544,4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1 485 512,6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945 056,0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945 056,0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945 056,0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организацию процесса создания благоприятной среды для инвестиций административной среды на территории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14 2 01 21980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39 235,0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39 235,0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39 235,0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сопровождение и модификацию портала об инвестиционной деятельности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14 2 01 21990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сопровождение региональной информационной системы «Программный комплекс для сбора и анализа оперативной информации с модулями интеграции с региональными информационными системами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изготовление дипломов Правительства Ростовской области для награждения муниципальных образований Ростовской области по итогам рейтинговой оценки по привлечению инвестиций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14 2 01 24670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«ВЭБ.РФ», на новое строительство, реконструкцию, техническое перевооружение действующих предприятий, а также на рефинансирование ранее полученных кредитов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14 2 01 67110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независимо от их организационно-правовой формы и индивидуальным предпринимателям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электро-, газо-, тепло-, водоснабжения и водоотведения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14 2 01 68490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239 771,5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239 771,5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239 771,5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по организации проведения инвестиционного послания Губернатора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14 2 01 69170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2 867,5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«Агентство по туризму и деловым коммуникациям Ростовской области» по организации конгрессно-выставочных мероприятий, связанных с привлечением инвестиций в Ростовскую область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14 2 01 69180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62 200,0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«Инновационное развитие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21 631,8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21 631,8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21 631,8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в сфере инновационной деятельности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14 2 02 21030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по поддержке инноваций «Агентство инноваций Ростовской области» на обеспечение деятельности в целях содействия инновационному развитию Ростовской области, за исключением деятельности регионального центра компетенций в сфере производительности труда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14 2 02 69240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21 531,8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21 531,8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21 531,8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«Системные меры развития международной кооперации экспорта» по национальному проекту «Международная кооперация и экспорт»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М3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международного сотрудничества, в том числе меры организационного и информационно-консультационного обеспечения действующих и потенциальных организаций – экспортеров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М3 24400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«Малое и среднее предпринимательство и поддержка индивидуальной предпринимательской инициативы» по национальному проекту «Эффективная и конкурентная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417 481,6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417 481,6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417 481,6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«Центр координации поддержки экспортоориентированных субъектов малого и среднего предпринимательства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67280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30 076,7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30 076,7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30 076,7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 микрофинансовой компании «Ростовское региональное агентство поддержки предпринимательства» в целях функционирования Ростовского бизнес-инкубатора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68350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4 256,4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4 305,9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4 305,9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развитие программы микрофинансирования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68710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212 167,4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212 167,4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Взнос в уставный капитал акционерного общества «Региональная лизинговая компания Ростовской области» на осуществление уставной деятельности общества (Бюджетные инвестиции иным юридическим лицам)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68760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83 250,0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83 250,0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83 250,0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обеспечение деятельности пространств коллективной работы «Точка кипения»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68850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24 370,5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24 370,5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68920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7 966,8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69010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43 456,7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43 456,7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43 456,7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 микрофинансовой компании «Ростовское региональное агентство поддержки предпринимательства» на обеспечение деятельности Центра истинных ценностей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Э1 69370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11 887,6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11 887,6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11 887,6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«Производительность труда» по национальному проекту «Эффективная и конкурентная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29 026,3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29 656,3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29 656,3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автономной некоммерческой организации по поддержке инноваций «Агентство инноваций Ростовской области» на создание и (или) обеспечение деятельности регионального центра компетенций в сфере производительности труда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Э2 68140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29 026,3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29 656,3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29 656,3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международного, межрегионального сотрудничества и поддержка экспортной деятельности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межрегионального сотрудничества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14 4 01 22220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Уплата годового членского взноса в Ассоциацию экономического взаимодействия субъектов Российской Федерации Южного федерального округа «Юг»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14 4 01 90320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9 435,0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59 707,5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60 638,5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61 606,7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27 769,1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28 700,1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29 668,3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15 822,8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15 822,8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15 822,8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Формирование регионального информационного статистического ресурса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14 4 03 22230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сопровождение и развитие регионального сегмента контрактной системы в сфере закупок товаров, работ, услуг для обеспечения государственных нужд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14 4 03 22240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15 545,6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15 545,6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15 545,6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труда и социального развития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49 004 133,7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50 688 456,8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52 257 816,2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95 093,5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100 394,5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102 993,8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95 093,5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100 394,5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102 993,8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94 650,7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99 527,1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102 105,4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«Социальная поддержка отдельных категорий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91 968,1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97 541,4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100 119,7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Ежегодная компенсация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91 084,6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96 604,3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99 157,9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2 682,6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1 985,7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1 985,7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1 119,0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«Улучшение условий и охраны труда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сохранению здоровья трудоспособного населения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08 4 02 21520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сохранению здоровья трудоспособного населения Ростовской области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08 4 02 21520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1 762 736,6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1 832 856,4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1 900 682,0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«Улучшение условий и охраны труда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сохранению здоровья трудоспособного населения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08 4 02 21520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1 762 136,2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1 832 680,6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1 900 527,2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1 762 136,2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1 832 680,6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1 900 527,2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1 762 136,2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1 832 680,6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1 900 527,2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проведению оздоровительной кампании детей, находящихся в трудной жизненной ситуации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04 4 03 11250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проведению оздоровительной кампании детей, находящихся в трудной жизненной ситуации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04 4 03 11250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253 021,2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263 142,0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273 667,7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1 289 495,3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1 341 075,1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1 394 718,2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организацию отдыха детей в каникулярное время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04 4 03 73130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219 520,4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228 360,1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232 033,9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Здравоохранение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23 374,1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здравоохранения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23 374,1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23 374,1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23 374,1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04 4 04 74570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23 374,1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23 243,7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47 123 381,7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48 731 831,8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50 230 896,7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Пенсионное обеспечение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364 595,5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357 867,5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361 509,4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364 595,5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357 867,5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361 509,4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«Социальная поддержка отдельных категорий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364 595,5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357 867,5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361 509,4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государственной пенсии за выслугу лет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3 264,2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3 193,8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3 229,2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государственной пенсии за выслугу лет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331 129,0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323 865,5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327 472,0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ежемесячной доплаты к пенсии отдельным категориям граждан, ежемесячной доплаты к пенсии лицам, пострадавшим во время событий в г. Новочеркасске в июне 1962 года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ежемесячной доплаты к пенсии отдельным категориям граждан, ежемесячной доплаты к пенсии лицам, пострадавшим во время событий в г. Новочеркасске в июне 1962 года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29 906,1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30 507,0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30 506,5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обслуживание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13 664 327,0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14 184 946,7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14 882 012,3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13 631 058,2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14 152 307,9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14 869 884,2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13 631 058,2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14 152 307,9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14 869 884,2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18 746,4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19 100,6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12 135,2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12 017,7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11 874,6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4 227 646,4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4 391 739,3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4 556 819,8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600 728,4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625 991,8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650 471,9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206 474,6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20 526,2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21 322,0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независимой оценки качества условий оказания услуг организациями социального обслуживания населения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04 4 04 23920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социально ориентированным некоммерческим организациям на обеспечение затрат, связанных с оказанием социальных услуг гражданам, нуждающимся в социальном обслуживании на дому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04 4 04 68680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572 273,2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595 162,6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618 970,2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поставщикам социальных услуг, не участвующим в выполнении государственного задания (заказа), на компенсацию затрат при получении гражданами социальных услуг, предусмотренных индивидуальной программой предоставления социальных услуг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04 4 04 68700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D333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государственных полномочий в сфере социального обслуживания, предусмотренных пунктами 2, 3, 4 и 5 части 1 и частями 1</w:t>
            </w:r>
            <w:r w:rsidR="003D3335">
              <w:rPr>
                <w:rFonts w:ascii="Times New Roman" w:hAnsi="Times New Roman"/>
                <w:color w:val="000000"/>
                <w:sz w:val="28"/>
                <w:szCs w:val="28"/>
                <w:vertAlign w:val="superscript"/>
              </w:rPr>
              <w:t>1</w:t>
            </w:r>
            <w:r w:rsidRPr="003B5915">
              <w:rPr>
                <w:rFonts w:ascii="Times New Roman" w:hAnsi="Times New Roman"/>
                <w:color w:val="000000"/>
                <w:sz w:val="28"/>
                <w:szCs w:val="28"/>
              </w:rPr>
              <w:t>, 1</w:t>
            </w:r>
            <w:r w:rsidR="003D3335">
              <w:rPr>
                <w:rFonts w:ascii="Times New Roman" w:hAnsi="Times New Roman"/>
                <w:color w:val="000000"/>
                <w:sz w:val="28"/>
                <w:szCs w:val="28"/>
                <w:vertAlign w:val="superscript"/>
              </w:rPr>
              <w:t>2</w:t>
            </w:r>
            <w:r w:rsidRPr="003B5915">
              <w:rPr>
                <w:rFonts w:ascii="Times New Roman" w:hAnsi="Times New Roman"/>
                <w:color w:val="000000"/>
                <w:sz w:val="28"/>
                <w:szCs w:val="28"/>
              </w:rPr>
              <w:t xml:space="preserve"> статьи 6 Областного закона от 3 сентября 2014 года № 222-ЗС «О социальном обслуживании граждан в Ростовской области»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04 4 04 72260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7 991 752,3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8 486 416,6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8 989 580,6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20 510,7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20 510,7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15 695,0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17 741,6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2 769,1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региональной системы оповещения населения Ростовской области, системы 112, службы 122 и аппаратно-программного комплекса «Безопасный город»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12 128,1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11 293,6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11 293,6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11 293,6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2 570,6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17 707 169,7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17 884 028,4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18 357 624,4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17 568 922,1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17 868 877,0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18 342 473,0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«Многодетная семья» по национальному проекту «Семья»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2 Я2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1 317 045,3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1 327 765,4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1 329 975,1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Оказание государственной социальной помощи на основании социального контракта отдельным категориям граждан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2 Я2 54040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1 317 045,3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1 327 765,4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1 329 975,1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«Социальная поддержка отдельных категорий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16 246 809,3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16 536 034,4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17 007 410,7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Ежемесячная социальная денежная выплата лицам, удостоенным звания «Почетный гражданин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Ежемесячная социальная денежная выплата лицам, удостоенным звания «Почетный гражданин Ростовской области»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2 034,9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2 116,4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ВИЧ-инфицированным в детском возрасте во время пребывания в нозокомиальных очагах (медицинских организациях)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ВИЧ-инфицированным в детском возрасте во время пребывания в нозокомиальных очагах (медицинских организациях)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04 4 01 10040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18 681,7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18 681,7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18 681,7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ветеранов труда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76 759,2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76 759,2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76 759,2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тружеников тыла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реабилитированных лиц и лиц, признанных пострадавшими от политических репрессий, по проезду на автомобильном транспорте пригородного межмуниципального сообщения,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 социальной поддержки ветеранов труда Ростовской области по проезду на автомобильном транспорте пригородного межмуниципального и междугородного внутриобластного сообщений, а также на железнодорожном транспорте пригородного сообщения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30 601,9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30 601,9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30 601,9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меры социальной поддержки по оплате расходов на газификацию домовладения (квартиры) отдельных категорий граждан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1 283,4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меры социальной поддержки по оплате расходов на газификацию домовладения (квартиры) отдельных категорий граждан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Оказание государственной социальной помощи в виде натуральной помощи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денежной компенсации расходов, связанных с санаторно-курортным обслуживанием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денежной компенсации расходов, связанных с санаторно-курортным обслуживанием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45 440,3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47 257,9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49 148,2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Материальное поощрение инвалидов-активистов инвалидного движения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Материальное поощрение инвалидов-активистов инвалидного движения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единовременной материальной помощи инвалидам и участникам Великой Отечественной войны 1941-1945 годов, принимавшим непосредственное участие в боевых действиях Великой Отечественной войны 1941-1945 годов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компенсации расходов на уплату взносов на капитальный ремонт отдельным категориям граждан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2 182,9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компенсации расходов на уплату взносов на капитальный ремонт отдельным категориям граждан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04 4 01 11560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136 571,9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141 625,6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148 947,8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ежегодной денежной выплаты лицам, награжденным нагрудным знаком «Почетный донор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ежегодной денежной выплаты лицам, награжденным нагрудным знаком «Почетный донор Ростовской области»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04 4 01 11840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25 127,0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30 921,8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38 711,7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в день участников ликвидации последствий радиационных аварий и катастроф и памяти жертв этих аварий и катастроф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04 4 01 21310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торжественного приема активистов инвалидного движения, посвященного Международному дню 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04 4 01 21320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посвященных Дню Победы советского народа в Великой Отечественной войне 1941-1945 годов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04 4 01 21340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посвященных Дню Победы советского народа в Великой Отечественной войне 1941-1945 годов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04 4 01 21340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04 4 01 52200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209 039,5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217 403,3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217 403,3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04 4 01 52400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04 4 01 52400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оплату жилищно-коммунальных услуг отдельным категориям граждан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04 4 01 52500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2 848 484,8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2 677 393,0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2 677 393,0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отдельных категорий граждан, работающих и проживающих в сельской местности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04 4 01 72090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3 020 619,9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3 135 602,5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3 254 954,9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1 944 154,5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2 018 032,9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2 094 720,1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материальной и иной помощи для погребения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55 888,6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58 131,6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60 450,9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тружеников тыла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23 178,5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24 090,8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25 044,0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88 637,0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91 999,8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95 493,1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04 4 01 72510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1 817 476,4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1 884 313,5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1 953 818,6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04 4 01 72520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4 693 594,9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4 867 946,0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5 049 329,0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обеспечение оплаты услуг по доставке через кредитные организации,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04 4 01 75100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19 755,7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19 916,5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20 154,2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оказанию государственной социальной помощи в виде социального пособия и (или) на основании социального контракта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04 4 01 75110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779 003,1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779 003,1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779 003,1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оказанию государственной социальной помощи в виде адресной социальной выплаты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04 4 01 75120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227 207,5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227 848,7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228 491,5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01 R4620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39 443,6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41 430,6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41 430,6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ежегодного мероприятия для награждения многодетных матерей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04 4 03 21330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Изготовление бланков сертификатов на региональный материнский капитал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04 4 03 23420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4 568,3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4 568,3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4 568,3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04 4 04 11290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выплаты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04 4 04 11290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31 947,6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8 851,4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31 947,6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8 851,4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8 851,4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инвалидов услугами по сурдопереводу, диспечерской связи и техническими средствами реабилитации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05 4 02 21360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инвалидов услугами по сурдопереводу, диспечерской связи и техническими средствами реабилитации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05 4 02 21360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31 861,4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8 765,2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кроме некоммерческих организаций,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09 4 03 68230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некоммерческим организациям, осуществляющим деятельность в сфере социальной реабилитации больных наркоманией,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09 4 03 68240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и постоянного проживания и прибывших на территорию Российской Федерации (в границах до 30 сентября 2022 года)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99 9 00 11820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13 164 350,2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14 019 331,9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14 257 372,4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13 164 350,2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14 019 331,9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14 257 372,4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мер демографической политики в области социальной поддержки семьи и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13 164 350,2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14 019 331,9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14 257 372,4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меры социальной поддержки в виде единовременной денежной выплаты семьям в связи с рождением одновременно трех и более детей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04 4 03 10060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меры социальной поддержки в виде единовременной денежной выплаты семьям в связи с рождением одновременно трех и более детей (Публичные нормативные социальные выплаты гражданам)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04 4 03 10060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Предоставление меры социальной поддержки малоимущих многодетных семей в виде автотранспортного средства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04 4 03 11260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45 760,0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47 590,4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49 494,1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единовременного денежного поощрения многодетным матерям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04 4 03 11270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Выплата единовременного денежного поощрения многодетным матерям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04 4 03 11270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5 747,2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5 747,2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5 747,2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04 4 03 31460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7 415 606,9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8 077 402,5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8 077 402,5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04 4 03 59400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детей из многодетных семей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04 4 03 72150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2 707 686,3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3 096 295,9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3 220 209,1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детей первого-второго года жизни из малоимущих семей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362 123,3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376 860,1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391 938,6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выплате пособия на ребенка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04 4 03 72170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1 451 227,4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1 509 809,4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1 571 052,6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575 826,6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598 860,7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622 818,9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04 4 03 72240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153 624,2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159 863,7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166 318,8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назначаемой в случае рождения после 31 декабря 2012 года, но не позднее 31 декабря 2022 года третьего ребенка (родного, усыновленного) или последующих детей (родных, усыновленных) до достижения ребенком возраста трех лет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04 4 03 72440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4 512,4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меры социальной поддержки семей, имеющих детей с фенилкетонурией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8 337,9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8 316,2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8 368,9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04 4 03 72540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131 265,6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136 269,7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141 461,9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03 R0840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300 904,5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социальной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2 222 939,3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2 285 657,3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2 372 378,2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2 212 950,2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2 275 668,2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2 362 389,1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2 212 950,2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2 275 668,2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2 362 389,1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300 319,8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312 038,1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324 220,6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12 723,2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12 909,5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13 172,2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04 4 02 72110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1 881 495,0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1 949 492,0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2 023 767,7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проведение капитального ремонта административных зданий органов социальной защиты населения муниципальных районов и городских округов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04 4 02 74480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17 183,6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9 989,1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8 363,1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8 363,1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7 401,1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Внедрение цифровых технологий в сферах государственного управления и оказания государственных услуг, в том числе в интересах населения и бизнеса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15 4 01 24480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имущественных и земельных отношений, финансового оздоровления предприятий, организаций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247 383,6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688 451,9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306 553,3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237 505,4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243 494,8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252 307,8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237 505,4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243 494,8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252 307,8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2 348,9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235 156,5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241 145,9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249 958,9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235 156,5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241 145,9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249 958,9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139 479,3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144 319,1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150 089,6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17 293,1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17 985,2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18 704,9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72 446,9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74 800,4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77 135,2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Оценка государственного имущества, признание прав и регулирование отношений по государственной собственности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приватизации и проведение предпродажной подготовки объектов приватизации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99 9 00 23160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мероприятия по обеспечению содержания имущества, составляющего государственную казну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99 9 00 24160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444 957,1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54 233,5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444 957,1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54 233,5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«Территориальное планирование и обеспечение доступным и комфортным жильем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444 957,1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54 233,5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«Территориальное планирование и развитие территорий, в том числе для жилищного строительства»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444 957,1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54 233,5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проведение комплексных кадастровых работ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01 R5110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444 957,1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54 233,5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Дополнительные расходы областного бюджета на проведение комплексных кадастровых работ в целях превышения значения базового результата, установленного соглашением о предоставлении межбюджетных трансфертов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06 2 01 Д5110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2 692,1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по физической культуре и спорту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8 434 866,2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6 919 661,2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6 806 055,2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эффективного управления реализацией государственной программы»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485 922,3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480 080,7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233 733,1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129 206,7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130 113,6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134 476,7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«Педагоги и наставники» по национальному проекту «Молодежь и дети»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 51790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127 855,2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128 708,2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133 071,3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127 855,2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128 708,2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133 071,3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86 456,5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88 689,0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91 714,8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41 398,7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40 019,2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41 356,5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Среднее профессиональное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356 632,3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349 967,1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99 256,4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355 382,4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348 717,2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98 006,5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260 608,7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253 565,2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образовательных организаций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13 2 01 74550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260 608,7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253 565,2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94 773,7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95 152,0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98 006,5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92 125,1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92 396,7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95 141,0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2 648,6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2 865,5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1 398,9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Физическая культура и 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7 947 125,9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6 437 610,0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6 570 294,1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Массовый 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397 352,8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104 684,1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397 352,8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104 684,1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317 283,9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13 953,5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объектов спорта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13 2 01 73430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150 714,6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13 2 01 74330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132 770,0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приобретение основных средств с установкой на спортивных объектах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13 2 01 75190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33 799,3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Закупка и монтаж оборудования для создания «умных» спортивных площадок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R7530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13 953,5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физической культуры и массового спорта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80 068,9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90 730,6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101 230,6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79 282,4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89 944,1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100 444,1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Физкультурные и массовые спортивные мероприятия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13 4 01 21950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Спорт высших достижений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7 437 893,7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6 217 237,6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6 349 344,1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7 435 046,4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6 215 089,7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6 347 196,2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«Развитие спортивной инфраструктуры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2 043 008,3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342 114,1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Капитальный ремонт объектов спорта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13 2 01 73430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1 832 585,9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314 207,1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приобретение с доставкой и установкой модульных спортивных сооружений, залов и помещений, в том числе с оборудованием и инвентарем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13 2 01 74330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104 540,0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Закупка и монтаж оборудования для создания «умных» спортивных площадок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R7530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105 882,4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13 953,5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Закупка и монтаж оборудования для создания «умных» спортивных площадок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2 01 R7530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13 953,5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спорта высших достижений и системы подготовки спортивного резерва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5 392 038,1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5 872 975,6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6 347 196,2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3 226 000,6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3 654 946,5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4 076 543,3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493 949,6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500 236,4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506 640,6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320 285,3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375 490,1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421 709,7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9 614,7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спортсменам Ростовской области и их тренерам за высокие спортивные результаты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13 4 02 11430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15 987,5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15 987,5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15 987,5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Стипендии спортсменам Ростовской области - кандидатам в спортивные сборные команды России по олимпийским, паралимпийским и сурдлимпийским видам спорта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13 4 02 11440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Ежемесячное денежное содержание лиц, имеющих выдающиеся достижения и особые заслуги в области физической культуры и спорта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13 4 02 11480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Спортивные мероприятия и подготовка спортсменов высокого класса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13 4 02 21960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в форме субсидий коммерческим 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13 4 02 69040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в форме субсидий социально ориентированным некоммерческим организациям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13 4 02 69050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обеспечение уровня финансирования муниципальных организаций, осуществляющих спортивную подготовку в соответствии с требованиями федеральных стандартов спортивной подготовки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13 4 02 74540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111 879,4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115 688,3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119 719,4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физической культуры и спорта»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106 829,1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110 819,5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115 032,0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эффективного управления реализацией государственной программы»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106 829,1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110 819,5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115 032,0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102 981,8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106 925,5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111 075,6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2 937,4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13 4 03 21010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1 249,4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органов исполнительной власти (оказание услуг) Ростовской области на приобретение энергосберегающего оборудования и материалов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18 4 01 22610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3 378,3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3 378,3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содержания имущества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99 9 00 90210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3 559,8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3 378,3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цифрового развития, информационных технологий и связи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1 034 578,5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1 012 526,0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1 031 629,6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58 360,5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60 729,1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61 338,5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58 360,5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60 729,1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61 338,5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58 360,5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60 575,1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61 184,5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«Оптимизация и повышение качества предоставления государственных и муниципальных услуг в Ростовской области, в том числе на базе многофункциональных центров предоставления государственных и муниципальных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37 479,2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39 080,2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39 060,3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деятельности сети многофункциональных центров предоставления государственных и муниципальных услуг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15 4 03 22370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21 785,8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22 801,2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22 801,2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реализацию принципа экстерриториальности при предоставлении государственных и муниципальных услуг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15 4 03 73600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9 989,4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10 345,5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10 274,9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организацию предоставления областных услуг на базе многофункциональных центров предоставления государственных и муниципальных услуг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15 4 03 74020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5 704,0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5 933,5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5 984,2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20 881,3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21 494,9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15 557,3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16 170,9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16 809,0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4 817,2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4 817,2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4 817,2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688 855,7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653 282,7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660 015,3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Связь и информатика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688 855,7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653 282,7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660 015,3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688 855,7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653 282,7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660 015,3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«Цифровые решения»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366 570,5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350 271,7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350 271,7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подведомственному государственному бюджетному учреждению на иные цели на модернизацию информационно-телекоммуникационной инфраструктуры органов власти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15 2 01 00790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20 119,8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9 894,2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9 894,2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содействие использованию преимущественно отечественного программного обеспечения органами государственной власти Ростовской области, органами местного самоуправления и организациями, находящимися в собственности Ростовской области и муниципальной собственности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15 2 01 00990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15 775,7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15 902,5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15 902,5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повышение уровня открытости деятельности Правительства Ростовской области путем перехода на цифровой формат взаимодействия с гражданами, в том числе в рамках оказания государственных и муниципальных услуг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15 2 01 22280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3 207,0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использования СМЭВ и платформы информационного межведомственного взаимодействия обмена данными, в том числе нормативной справочной информацией (Единой системы нормативно-справочной информации - ЕСНСИ)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15 2 01 22290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66 362,1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66 362,1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66 362,1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развитие и модернизацию единой геоинформационной системы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15 2 01 22380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10 356,5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10 356,5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10 356,5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использования платформы юридически значимого электронного документооборота и сервисов в органах государственной власти, их подведомственных организациях и органах местного самоуправления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15 2 01 24460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65 055,3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58 855,3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58 855,3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взаимодействия граждан и организаций с государственными (муниципальными) органами, осуществляемых в цифровом виде, в сфере государственного управления и оказания услуг, а также развитие электронных сервисов в интересах населения и бизнеса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15 2 01 24470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55 095,9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55 095,9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55 095,9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функционирование и развитие государственной облачной платформы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15 2 01 24680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121 598,2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121 598,2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121 598,2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и индивидуальным предпринимателям на возмещение части затрат, понесенных при реализации программ бизнес-акселерации в сфере информационных технологий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15 2 01 68480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133 478,6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132 090,0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132 980,6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61 054,0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60 556,0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40 039,0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40 039,0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40 039,0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мероприятий по популяризации ИТ- сферы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15 4 01 24490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мероприятий по популяризации отрасли связи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15 4 01 24690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«Центр социальных коммуникаций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15 4 01 69480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31 620,8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31 620,8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31 620,8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59 699,6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37 004,5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37 556,5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59 692,9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36 997,8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37 549,8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129 107,0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133 916,5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139 206,5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127 492,0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132 301,5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137 591,5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15 4 04 21010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286 436,8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297 742,7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309 504,3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социальной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286 436,8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297 742,7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309 504,3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286 436,8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297 742,7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309 504,3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«Социальная поддержка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286 436,8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297 742,7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309 504,3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04 4 02 72110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286 436,8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297 742,7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309 504,3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региональной политики и массовых коммуникаций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954 081,8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960 536,9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970 263,4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332 156,0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339 291,8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348 518,3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Прикладные научные исследования в области общегосударственных вопросов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Научно-исследовательские работы по проведению социологических исследований по изучению общественно-политической ситуации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19 4 04 22720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318 656,0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325 791,8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335 018,3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среди всех социальных слоев населения социологических исследований в целях оценки уровня коррупции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09 4 02 21530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1 636,0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99 855,6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99 561,7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99 953,9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Обслуживание единой электронной информационной базы данных (портала), позволяющей проводить оценку эффективности деятельности органов местного самоуправления городских округов и муниципальных районов, а также осуществлять мониторинг информации по вопросам эффективности деятельности муниципалитетов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19 4 01 22660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Ассоциации «Совет муниципальных образований Ростовской области» на поощрение победителей областных конкурсов на звания «Лучшее поселение Ростовской области» и «Лучшее территориальное общественное самоуправление в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19 4 01 69490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«Содействие развитию институтов и инициатив гражданского общества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86 885,8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86 591,9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86 984,1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9 585,5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9 966,6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10 362,8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2 714,3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2 714,3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и проведение мероприятий Общественной палаты Ростовской области и общественной наблюдательной комиссии Ростовской области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19 4 03 22700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и проведение мероприятий Общественной палаты Ростовской области и общественной наблюдательной комиссии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19 4 03 22700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4 895,5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4 895,5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внедрение и обслуживание единого информационного портала, направленного на реализацию информационной поддержки институтов гражданского общества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19 4 03 24520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на обеспечение деятельности автономной некоммерческой организации «Агентство развития гражданских инициатив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19 4 03 69270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67 940,5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67 940,5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67 940,5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официального размещения (опубликования) нормативных правовых актов Ростовской области и иной правовой информации на официальном портале правовой информации Ростовской области (pravo.donland.ru)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19 4 04 23290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4 133,8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«Укрепление единства Российской нации и гармонизации межэтнических отношений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4 486,0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4 486,0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4 486,0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направленные на укрепление единства Российской нации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19 4 06 23350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направленные на этнокультурное развитие народов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19 4 06 23360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научному и методическому обеспечению реализации государственной национальной политики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19 4 06 23370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19 4 06 98713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19 4 06 98716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216 714,4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224 144,1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232 978,4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216 714,4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224 144,1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232 978,4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212 601,6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220 939,5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229 773,8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1 304,6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Связь и информатика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«Цифровые решения»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56 625,2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обеспечивающим деятельность сайтов в информационно-телекоммуникационной сети «Интернет», на финансовое обеспечение затрат по формированию информационного пространства с учетом потребностей граждан и общества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15 2 01 69460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4 124,1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обеспечивающим деятельность сайтов в информационно-телекоммуникационной сети «Интернет», на финансовое обеспечение затрат по формированию информационного пространства с учетом потребностей граждан и общества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15 2 01 69460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52 501,1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52 501,1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52 501,1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муниципального управления и муниципальной службы в Ростовской области, профессиональное развитие лиц, занятых в системе местного самоуправления»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Участие в обеспечении профессионального образования и дополнительного профессионального образования муниципальных служащих муниципальных образований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19 4 01 21570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«Содействие развитию институтов и инициатив гражданского общества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«Укрепление единства Российской нации и гармонизации межэтнических отношений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научному и методическому обеспечению реализации государственной национальной политики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19 4 06 23370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96 831,2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инвалидов услугами по сурдопереводу, диспечерской связи и техническими средствами реабилитации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05 4 02 21360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74 895,1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Создание информационной доступности для инвалидов и других маломобильных групп населения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05 4 02 23540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21 936,1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21 936,1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21 936,1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Средства массовой информации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467 972,4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467 472,4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467 972,4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Телевидение и радиовещание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64 858,1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64 858,1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64 858,1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«Цифровые решения»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15 2 01 98701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58 208,1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телекомпаниям на финансовое обеспечение затрат по организации трансляций матчей Футбольного клуба «Ростов» на телеканалах в рамках проведения чемпионата России по футболу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Периодическая печать и издательства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88 866,5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финансовое обеспечение части затрат на производство, выпуск и распространение периодических печатных изданий - газет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4 027,1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финансовое обеспечение части затрат на производство, выпуск и распространение периодических печатных изданий - газет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81 039,4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81 039,4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81 039,4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средств массовой информации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314 247,8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313 747,8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314 247,8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21 425,2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20 925,2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21 425,2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победителям конкурса журналистских работ на лучший журналистский материал, посвященный противодействию терроризма и экстремистской идеологии «Безопасный Дон»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09 4 01 90520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11 195,2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11 195,2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11 195,2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и размещение социальной рекламной продукции антикоррупционной направленности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09 4 02 21540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10 745,2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10 745,2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10 745,2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победителям конкурса журналистских материалов по противодействию коррупции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09 4 02 90220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9 180,0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9 680,0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Разработка и размещение социальной рекламной продукции, направленной на противодействие злоупотреблению наркотиками и их незаконному обороту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09 4 03 24600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9 080,0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победителям конкурса среди печатных и электронных средств массовой информации на лучшую информационную кампанию, посвященную формированию антинаркотического мировоззрения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09 4 03 90230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09 4 03 98712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136 358,5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136 358,5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136 358,5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«Содействие развитию институтов и инициатив гражданского общества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Информационное сопровождение деятельности Общественной палаты Ростовской области и общественной наблюдательной комиссии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19 4 03 22690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5 992,6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региональной государственной информационной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130 365,9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130 365,9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130 365,9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Официальное опубликование нормативных правовых актов Ростовской области в газете, являющейся официальным источником опубликования правовых актов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19 4 04 22730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4 840,2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Освещение деятельности политических партий, представленных в Законодательном Собрании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19 4 04 22740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123 125,7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123 125,7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123 125,7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победителям конкурса журналистских работ на премию Губернатора Ростовской области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19 4 04 90330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156 464,1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организациям, осуществляющим производство и выпуск средств массовой информации, независимо от их организационно-правовой формы и формы собственности на возмещение затрат, связанных с реализацией социально значимых проектов в средствах массовой информации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освещению деятельности органов государственной власти Ростовской области в средствах массовой информации, печатных изданиях, в информационно-телекоммуникационной сети «Интернет»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66 310,4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66 310,4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66 310,4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70 627,7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70 627,7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70 627,7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закупок в части приобретения работ, услуг по информационному сопровождению деятельности органов государственной власти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818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99 9 00 98716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16 526,0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16 526,0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министерство природных ресурсов и экологии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1 269 905,3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1 298 777,5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861 627,4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1 888,8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7 788,9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1 410,0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7 105,9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683,0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812 870,4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831 984,1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404 469,4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Воспроизводство минерально-сырьевой базы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и использование минерально-сырьевой базы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1 485,0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выполнение мероприятий по созданию условий для повышения эффективности использования недр и проведение государственной экспертизы запасов общераспространенных полезных ископаемых и подземных вод, геологической информации о предоставляемых в пользование участках недр местного значения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12 4 02 21880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создание и ведение территориального фонда геологической информации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12 4 02 24650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Сельское хозяйство и рыболовство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Выплаты вознаграждений охотникам за добычу охотничьих ресурсов в целях регулирования их численности на территории Ростовской области (Иные выплаты населению)</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2 014,0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Водное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149 396,4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136 211,8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35 583,5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149 396,4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136 211,8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35 583,5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«Защита от негативного воздействия вод посредством обеспечения безопасности гидротехнических сооружений»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46 520,5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24 393,8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3 419,8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государственных программ субъектов Российской Федерации в области использования и охраны водных объектов (Субсидии на капитальный ремонт гидротехнических сооружений, находящихся в муниципальной собственности, и бесхозяйных гидротехнических сооружений)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01 R0651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46 520,5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24 393,8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3 419,8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«Вода России (Ростовская область)» по национальному проекту «Экологическое благополучие»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21 371,8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21 983,8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деятельности государственного бюджетного учреждения по управлению водохозяйственным комплексом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Ч5 00690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20 783,3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21 371,8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21 983,8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водохозяйственного комплекса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82 092,6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90 446,2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10 179,9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исполнение полномочий Ростовской области по организации мониторинга водных объектов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12 4 03 21900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10 179,9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10 179,9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10 179,9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водных отношений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12 4 03 51280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77 717,0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водных отношений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12 4 03 51280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71 912,7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2 549,3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Лесное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646 674,0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678 972,3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352 085,9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646 332,0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678 630,3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351 743,9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«Сохранение лесов (Ростовская область)» по национальному проекту «Экологическое благополучие»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124 176,6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137 383,6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Увеличение площади лесовосстановления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Ч6 54290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105 723,4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109 036,1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Формирование запаса лесных семян для лесовосстановления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Ч6 54310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2 Ч6 54320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18 133,6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28 027,9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лесного хозяйства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288 988,8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299 542,7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180 909,1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11 464,6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11 701,1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12 141,3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148 142,6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150 144,9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152 823,9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закупку товаров, работ, услуг в целях осуществления мероприятий по охране лесов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12 4 04 21920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15 943,9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12 4 04 51291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6 628,9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11 892,2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лесных отношений (Осуществление отдельных полномочий в области лесных отношений в части реализации мероприятий по защите, воспроизводству лесов, отводу и таксации лесосек, проведению рубок ухода за лесами на землях лесного фонда и других мероприятий, связанных с защитой и воспроизводством лесов)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12 4 04 51292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21 121,3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24 173,1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мер пожарной безопасности и тушение лесных пожаров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12 4 04 53450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85 687,5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85 687,5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233 166,6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241 704,0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170 834,8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153 751,3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162 117,8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170 834,8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12 4 05 51291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62 391,9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62 391,9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отдельных полномочий в области лесных отношений (Осуществление отдельных полномочий в области лесных отношений в части содержания и обеспечения деятельности аппарата управления министерства природных ресурсов и экологии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12 4 05 51291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17 023,4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17 194,3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развитию и обеспечению функционирования системы контроля с использованием устройств для удаленного позиционирования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15 4 01 23000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«Создание благоприятных условий для привлечения инвестиций»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направленных на повышение конкурентоспособности и инвестиционной привлекательности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14 2 01 24780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окружающей среды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448 768,2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464 904,6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455 269,2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объектов растительного и животного мира и среды их обитания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75 766,3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79 118,8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55 888,7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75 766,3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79 118,8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55 888,7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3 918,8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ведение Красной книги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12 4 01 21830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12 4 01 59200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71 847,5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52 138,7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47 131,2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49 586,1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52 138,7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12 4 05 59700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14 277,0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14 277,0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области охраны и использования охотничьих ресурсов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12 4 05 59700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10 439,3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11 336,9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охраны окружающей среды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373 001,9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385 785,8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399 380,5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«Охрана окружающей среды и рациональное природопользование»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369 536,8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382 387,9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395 982,6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69 140,1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70 446,7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71 776,4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50 755,9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51 848,2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53 177,9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мероприятия по обеспечению исполнения полномочий в области регионального государственного экологического надзора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12 4 01 21770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1 377,1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мониторинга и контроля качества атмосферного воздуха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11 478,5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выполнение мероприятий по учету и контролю радиоактивных веществ и радиоактивных отходов в организациях, расположенных на территории Ростовской области (кроме организаций, подведомственных федеральным органам исполнительной власти)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исполнение полномочий Ростовской области по федеральному государственному охотничьему надзору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12 4 01 21840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выполнение мероприятий по организации детско-юношеского экологического движения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12 4 01 21850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экологическое просвещение в части информирования населения о природоохранной деятельности и состоянии окружающей среды и природных ресурсов Ростовской области посредством выпуска доклада об экологической ситуации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12 4 01 21860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государственной экологической экспертизы объектов регионального уровня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12 4 01 23250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Сопровождение территориальной схемы обращения с отходами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12 4 01 23490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поверку средств измерений (лазерных дальномеров), используемых при осуществлении регионального экологического надзора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12 4 01 24590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мониторинга состояния захоронения пестицидов и агрохимикатов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12 4 01 24610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сопровождение информационной системы «Региональный кадастр отходов производства и потребления»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12 4 01 24620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обслуживание автоматизированной информационной системы государственного охотхозяйственного реестра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12 4 01 24640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«Охрана окружающей среды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300 396,7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311 941,2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324 206,2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290 768,1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302 395,8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314 660,8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8 131,5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8 131,5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12 4 05 21010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3 465,1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3 397,9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3 397,9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3 169,1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3 169,1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3 236,3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3 169,1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3 169,1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06</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департамент по предупреждению и ликвидации чрезвычайных ситуаций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2 243 819,2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2 164 084,2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2 183 515,0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аппарата управления департамента по предупреждению и ликвидации чрезвычайных ситуаций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оборона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39 978,2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21 809,8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Мобилизационная подготовка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39 978,2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21 809,8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39 978,2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21 809,8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населения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39 978,2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21 365,5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21 809,8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19 113,2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19 513,1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19 929,1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20 711,1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1 701,7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1 733,1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безопасность и правоохранительная деятельность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2 202 503,1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2 141 896,4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2 160 885,4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Гражданская оборона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21 248,5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22 019,4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22 826,3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21 248,5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22 019,4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22 826,3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населения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21 248,5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22 019,4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22 826,3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17 331,2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18 016,0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18 733,5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3 998,1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4 087,5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2 181 254,6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2 119 877,0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2 138 059,1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2 148 276,8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2 086 899,2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2 105 081,3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«Обеспечение пожарной безопасности, безопасности на водных объектах и защита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149 721,9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39 485,9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6 936,0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пожарной безопасности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10 2 01 21670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28 431,8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26 531,8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4 581,8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защите населения от чрезвычайных ситуаций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10 2 01 21680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20 256,8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12 954,1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2 354,2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модернизации региональной системы оповещения населения Ростовской области (Бюджетные инвестиции)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10 2 01 24710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410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101 033,3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аппарата управления департамента по предупреждению и ликвидации чрезвычайных ситуаций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95 274,2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99 075,6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102 932,4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91 208,7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94 801,1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98 535,5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3 568,8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3 777,8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3 900,2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10 4 01 21010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«Пожарная безопасность»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667 626,2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692 532,0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718 441,7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591 802,9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615 456,9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640 064,1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71 949,6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73 202,2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74 505,4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1 550,2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договоров на оказание услуг по тушению пожаров в населенных пунктах муниципальных районов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10 4 02 24070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2 308,0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населения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261 365,9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271 098,3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281 223,2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233 126,9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242 445,9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252 134,0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26 894,0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27 313,2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27 750,0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«Ростовская областная поисково-спасательная служба во внутренних водах и территориальном море Российской 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167 405,7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173 300,8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179 438,3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144 352,6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150 091,3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156 068,4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22 087,9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22 249,6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22 417,4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«Центр информационного обеспечения безопасности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115 171,5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119 695,2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124 398,3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102 294,3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106 384,2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110 636,1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12 837,0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13 270,8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13 722,0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функционирования региональной системы оповещения населения Ростовской области, системы 112, службы 122 и аппаратно-программного комплекса «Безопасный город»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691 711,4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691 711,4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691 711,4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поддержанию в готовности региональной системы оповещения населения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10 4 06 21690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101 006,8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101 006,8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101 006,8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функционирования и поддержания в постоянной готовности системы обеспечения вызовов экстренных оперативных служб по единому номеру «112»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10 4 06 23600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47 661,1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47 661,1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47 661,1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обеспечению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10 4 06 23850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538 317,1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538 317,1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538 317,1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функционирования службы оперативной помощи гражданам по единому номеру «122»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10 4 06 24500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4 726,4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4 726,4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4 726,4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1 911,0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1 798,5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привлечения членов казачьих обществ к несению государственной и иной службы»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войсковому казачьему обществу «Всевеликое войско Донское» на оказание содействия в тушении пожаров на территории Ростовской области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20 4 01 69280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31 066,8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«Защита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«Пожарная безопасность»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населения от чрезвычайных ситуаций»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«Ростовская областная поисково-спасательная служба во внутренних водах и территориальном море Российской Федерации»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«Финансовое обеспечение государственного казенного учреждения Ростовской области «Центр информационного обеспечения безопасности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10 4 05 00590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департамент по обеспечению деятельности мировых судей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904 439,4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919 038,4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937 471,6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903 007,9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918 026,9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936 460,1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Судебная система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380 936,9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392 845,3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408 468,6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департамента по обеспечению деятельности мировых судей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380 936,9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392 845,3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408 468,6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Аппараты мировых судей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380 936,9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392 845,3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408 468,6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378 877,3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390 734,2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406 357,5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1 307,6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522 071,0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525 181,6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527 991,5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«Профилактика экстремизма и терроризма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11 186,3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46 377,2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46 377,2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46 377,2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«Цифровые решения»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Внедрение и обеспечение функционирования системы распознавания речи на судебных участках мировых судей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15 2 01 24740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40 127,2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40 127,2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40 127,2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39 328,1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39 328,1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39 328,1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департамента по обеспечению деятельности мировых судей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28 173,9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28 573,9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29 683,1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Департамента по обеспечению деятельности мировых судей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27 339,8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28 227,5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29 322,8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25 276,1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26 165,5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27 211,8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1 700,3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Аппараты мировых судей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95 2 00 99990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436 238,6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438 949,2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440 649,9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436 238,6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438 949,2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440 649,9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267 235,0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268 074,2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268 944,9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168 034,4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169 492,0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170 322,0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1 431,5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департамент по делам казачества и кадетских учебных заведений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1 474 644,1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1 465 477,5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1 498 636,0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676 748,4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648 423,4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654 340,6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676 748,4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648 423,4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654 340,6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676 007,7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647 617,7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653 534,9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привлечения членов казачьих обществ к несению государственной и иной службы»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638 571,7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609 303,3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613 706,7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106 177,1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110 399,6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114 803,0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17 384,4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17 384,4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17 384,4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членам войскового казачьего общества «Всевеликое войско Донское»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20 4 01 11680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1 271,0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войсковому казачьему обществу «Всевеликое войско Донское» на организацию и участие парадного расчета казаков от Ростовской области в военном параде на Красной площади в г. Москве, посвященном празднованию Победы в Великой Отечественной войне 1941-1945 годов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20 4 01 69100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33 490,9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Субсидия войсковому казачьему обществу «Всевеликое войско Донское» на оплату аренды здания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20 4 01 69500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7 880,6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7 880,6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7 880,6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межбюджетные трансферты бюджетам муниципальных районов и городских округов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(Иные межбюджетные трансферты)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20 4 01 71040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472 355,0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472 355,0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472 355,0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37 436,0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38 314,4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39 828,2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36 404,5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37 860,7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39 374,5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20 4 04 99990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764 697,4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782 659,4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808 658,7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490 730,0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503 769,5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520 150,3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5 856,6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5 856,6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«Педагоги и наставники» по национальному проекту «Молодежь и дети»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2 Ю6 51790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4 921,6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485 034,9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497 912,9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514 293,7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485 034,9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497 912,9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514 293,7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342 215,8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352 228,7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362 854,1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142 819,1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145 684,2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151 439,6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Дополнительное образование детей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10 293,0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Среднее профессиональное 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263 403,2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268 390,7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278 009,2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получения образования обучающимися в муниципальных, государственных и частных образовательных организациях»</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02 4 01 R3630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5 312,2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258 091,0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263 078,5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272 697,0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258 091,0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263 078,5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272 697,0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206 089,8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209 880,6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218 259,0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22 222,3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22 222,3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22 222,3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29 778,9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30 975,6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32 215,7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привлечения членов казачьих обществ к несению государственной и иной службы»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по развитию образования, патриотическому и нравственному воспитанию казачьей молодежи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20 4 03 22770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 кинематография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культуры, кинематографии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по возрождению культуры казачества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20 4 03 22790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32 323,6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34 762,0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Охрана семьи и детства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32 323,6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34 762,0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32 323,6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34 762,0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системы образовательных организаций, использующих в образовательном процессе казачий компонент»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32 323,6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33 520,0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34 762,0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и стимулирование студентов, обучающихся в государственных профессиональных 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20 4 02 11100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20 209,9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20 949,9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21 718,0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поддержка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в государственных общеобразовательных организациях Ростовской области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20 4 02 11580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12 113,7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12 570,1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13 044,0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Физическая культура и 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Массовый спорт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«Поддержка казачьих обществ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казачьего кадетского образования и народного казачьего творчества»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и проведение мероприятий по военно-спортивному воспитанию молодежи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20 4 03 22780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департамент потребительского рынка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165 188,3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167 509,0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172 558,2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141 273,2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143 723,3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148 772,5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141 273,2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143 723,3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148 772,5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139 868,4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142 189,1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147 238,3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139 868,4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142 189,1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147 238,3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105 596,4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109 568,3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113 949,3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16 208,1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16 850,2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17 518,4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14 011,8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2 386,3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1 404,8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23 723,5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23 023,5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23 023,5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«Защита прав потребителей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в сфере защиты прав потребителей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14 4 02 22320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14 504,5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8 519,0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регионального исследования доли отдельных видов продукции областных производителей в общем объеме реализации аналогичной продукции в розничной торговой сети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17 4 02 23520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«Экономическое развитие и инновационная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политики в области торговли и контрольно-надзорной деятельности в сфере розничной продажи алкогольной продукции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14 4 04 00590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828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управление ветеринарии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741 760,3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750 280,0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761 888,6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1 544,7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1 501,2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739 983,1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749 969,6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761 578,2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Сельское хозяйство и рыболовство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739 983,1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749 969,6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761 578,2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1 086,4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1 086,4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1 086,4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1 006,4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738 896,7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748 883,2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760 491,8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эпизоотического благополучия и ветеринарной безопасности территории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104 778,7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104 778,7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104 778,7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17 4 01 00700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1 239,9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противоэпизоотических мероприятий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17 4 01 22500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75 669,2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75 669,2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75 669,2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оздоровлению крупного рогатого скота от лейкоза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17 4 01 22510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19 473,7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19 473,7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предотвращению заноса, распространения и ликвидации африканской чумы свиней на территории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17 4 01 23750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8 395,9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634 118,0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644 104,5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655 713,1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77 774,4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80 878,4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84 105,3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8 066,5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8 155,8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8 155,8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бюджетным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547 840,2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554 633,4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563 015,1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управление государственного надзора за техническим состоянием самоходных машин и других видов техники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110 468,3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107 722,9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111 440,5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6 479,0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6 479,0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6 479,0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6 479,0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6 409,1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6 409,1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8 709,9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6 409,1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6 409,1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2 446,9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6 226,1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6 226,1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6 226,1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101 688,5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101 243,9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104 961,5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национальной экономики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101 688,5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101 243,9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104 961,5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3 787,2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3 280,7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506,5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97 901,3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97 456,7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101 174,3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реализации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97 901,3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97 456,7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101 174,3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88 891,1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92 432,6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96 114,5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8 823,1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4 837,0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4 872,7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17 4 02 21010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управление государственной службы занятости населения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1 811 417,0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1 894 507,0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1 925 626,1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2 833,0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2 637,7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4 191,0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2 637,7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2 637,7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1 755,9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2 435,1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безопасность и правоохранительная деятельность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Миграционная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«Региональная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«Оказание содействия добровольному переселению в Ростовскую область соотечественников, проживающих за рубежом»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19 4 05 R0860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2 850,0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990 367,8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1 023 490,1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1 054 609,2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Общеэкономические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990 367,8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1 023 490,1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1 054 609,2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«Доступная среда»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«Совершенствование системы комплексной реабилитации и абилитации инвалидов»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мероприятий в сфере реабилитации и абилитации инвалидов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05 2 01 R5140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988 933,4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1 022 090,8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1 053 309,9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988 933,4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1 022 090,8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1 053 309,9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131 041,8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136 157,3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141 475,3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6 235,8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6 332,6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6 433,2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726 719,9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752 036,0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778 366,0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76 771,7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79 454,5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78 925,0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2 723,3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2 669,5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2 669,5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информированию о положении на рынке труда в субъекте Российской Федерации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1 128,4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ярмарок вакансий и учебных рабочих мест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проведения оплачиваемых общественных работ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5 355,0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5 355,0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5 355,0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12 934,6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12 934,6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12 934,6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содействию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3 023,0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содействию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08 4 01 21480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17 422,1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17 422,1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17 422,1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08 4 01 21500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2 406,6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опережающего профессионального обучения и дополнительного профессионального образования работников организаций, находящихся под риском увольнения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08 4 01 23610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дополнительного профессионального образования, профессиональной подготовки и переподготовки, повышения квалификации участников специальной военной операции, иных лиц и членов их семей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08 4 01 24570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Организация дополнительного профессионального образования, профессиональной подготовки и переподготовки, повышения квалификации участников специальной военной операции, иных лиц и членов их семей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08 4 01 24570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мероприятий по организации профессионального обучения и дополнительного профессионального образования граждан, работающих на предприятиях оборонно-промышленного комплекса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08 4 01 24820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1 580,0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1 580,0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1 199,3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1 096,3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«Энергоэффективность и развитие промышленности и энергетики»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«Энергосбережение и повышение энергетической эффективности»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813 442,7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Пенсионное обеспечение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23 637,5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23 637,5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23 637,5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(Иные межбюджетные трансферты)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08 4 01 52900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17 955,4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23 637,5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Социальное обеспечение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795 487,3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838 874,4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«Содействие занятости населения»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795 487,3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838 874,4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«Активная политика занятости населения и социальная поддержка безработных граждан»</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795 487,3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838 874,4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08 4 01 52900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(Социальные выплаты гражданам, кроме публичных нормативных социальных выплат)</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08 4 01 52900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795 177,3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838 554,4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862 511,9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управление записи актов гражданского состояния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278 526,2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230 786,6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278 479,8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230 786,6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278 479,8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230 786,6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278 479,8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230 786,6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278 479,8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230 786,6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государственную регистрацию актов гражданского состояния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99 9 00 59310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188 418,1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196 210,9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30 521,9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30 524,5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3 356,7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3 432,1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государственную регистрацию актов гражданского состояния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99 9 00 72290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55 564,0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мероприятий по поздравлению супружеских пар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99 9 00 90380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управлением записи актов гражданского состояния Ростовской области переданных полномочий Российской Федерации в соответствии с пунктом 1 статьи 4 Федерального закона от 15 ноября 1997 года № 143-ФЗ «Об актах гражданского состояния» на государственную регистрацию актов гражданского состояния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833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99 9 00 59320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комитет по управлению архивным делом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198 101,4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203 787,7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214 648,1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197 827,9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203 720,8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214 557,2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197 827,9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203 720,8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214 557,2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2 095,8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1 672,2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1 672,2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1 672,2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1 072,8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1 072,8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1 072,8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599,4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423,6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Законодательного Собрания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90 3 00 21010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195 702,1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201 595,0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212 431,4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195 702,1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201 595,0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212 431,4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23 009,1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23 928,5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219,1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(Расходы на выплаты персоналу казенных учреждений)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137 610,9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147 230,2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156 934,5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22 662,7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18 632,6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18 845,3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1 315,4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99 9 00 72350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10 981,9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10 981,9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10 981,9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90,9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комитет по молодежной политике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323 990,9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328 199,3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332 597,9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«Молодежная политика и социальная активность»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управленческих функций в сфере молодежной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63,1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323 932,6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328 107,0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332 484,1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Молодежная политика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279 558,5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282 178,2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284 817,5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«Молодежная политика и социальная активность»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279 308,5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281 728,2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284 567,5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Региональный проект «Мы вместе (Воспитание гармонично развитой личности)» по национальному проекту «Молодежь и дети»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2 Ю2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9 516,1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9 516,1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9 716,1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финансовое обеспечение деятельности организаций, реализующих мероприятия, направленные на развитие добровольчества (волонтерства), в том числе в рамках развития межнационального сотрудничества, сохранения культуры и традиций народов России и гражданско - патриотического воспитания молодежи, эффективного развития волонтерских (добровольческих) инициатив, развития медицинского добровольчества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2 Ю2 00290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9 516,1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9 516,1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9 716,1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молодежной политики и развитие инфраструктуры молодежной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95 931,7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95 931,7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95 931,7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67 291,7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67 291,7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67 291,7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Именные премии Губернатора Ростовской области лучшему командиру, комиссару, мастеру (методисту) студенческих отрядов Ростовской области и командирам студенческих отрядов Ростовской области, победивших в конкурсе «Лучший студенческий отряд Ростовской области»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03 4 02 11660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Гранты победителям регионального конкурса молодежных проектов среди физических лиц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03 4 02 11690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некоммерческим организациям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официальных лигах Клуба Веселых и Находчивых телевизионного творческого объединения «Александр Масляков и компания», Международном фестивале команд КВН «КиВиН»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03 4 02 67030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1 650,0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на возмещение части затрат, связанных с осуществлением и развитием деятельности общественного объединения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03 4 02 67040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студенческим отрядам в Ростовской области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03 4 02 67050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Субсидии на софинансирование муниципальных программ по работе с молодежью (Субсидии)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03 4 02 73120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12 000,0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«Формирование патриотизма и гражданственности в молодежной среде»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44 535,4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45 345,1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46 138,5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03 4 03 00590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30 844,7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31 654,4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32 447,8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13 690,7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13 690,7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13 690,7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поддержка социально значимых инициатив»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102 101,0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102 953,3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103 989,3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03 4 04 00590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27 343,4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28 195,7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29 231,7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03 4 04 00700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73 707,6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73 707,6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73 707,6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Премии Губернатора Ростовской области талантливым молодым ученым и инноваторам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03 4 04 11130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«Формирование эффективной системы поддержки добровольческой деятельности»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27 224,3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27 982,0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28 791,9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03 4 05 00590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26 424,3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27 182,0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27 991,9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03 4 05 00700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Именные премии гражданам Российской Федерации, удостоенным звания «Лучший доброволец (волонтер) Ростовской области» (Премии и гранты)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03 4 05 11630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350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«Обеспечение общественного порядка и профилактика правонарушений»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«Противодействие коррупции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09 4 02 00700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«Комплексные меры противодействия злоупотреблению наркотиками и их незаконному обороту»</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предоставление субсидий государственным бюджетным и автономным учреждениям на иные цели на содержание, обеспечение деятельности, реализацию мероприятий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09 4 03 00700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образования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44 342,5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45 928,8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47 666,6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«Молодежная политика и социальная активность»</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43 171,0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44 757,3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46 495,1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«Реализация управленческих функций в сфере молодежной политики»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43 171,0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44 757,3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46 495,1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41 963,6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43 534,7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45 275,5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976,3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03 4 01 21010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1 171,5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1 039,2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09</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132,3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комитет по охране объектов культурного наследия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150 297,1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153 355,7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32 596,9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11 4 03 59500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65,5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 кинематография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150 167,2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153 288,0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32 541,7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Культура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12 391,0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12 391,0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«Создание условий для развития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12 391,0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деятельности государственных учреждений Ростовской области (в части обеспечения деятельности государственных казенных учреждений и предоставления субсидий государственным автономным и бюджетным учреждениям на выполнение государственного задания) (Субсидии автономным учреждениям)</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11 4 01 00590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67 072,1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12 391,0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культуры, кинематографии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83 095,1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86 215,9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20 150,7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«Развитие культуры и туризма»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82 679,2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85 802,9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19 725,2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деятельности системы управления в сфере культуры»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82 679,2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85 802,9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19 725,2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17 929,5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18 646,3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19 392,8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75,0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11 4 03 59500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62 482,4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64 824,2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Осуществление переданных полномочий Российской Федерации в отношении объектов культурного наследия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11 4 03 59500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1 934,5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2 000,0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425,5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369,3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366,4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378,9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843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08</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Ведомство по управлению государственной гражданской службой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22 158,7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23 908,6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23 908,6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23 016,7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23 908,6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аппарата Ведомства по управлению государственной гражданской службой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23 875,3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Ведомства по управлению государственной гражданской службой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22 125,4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22 983,4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23 875,3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21 429,2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22 287,2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23 179,1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проведение аттестации, квалификационных экзаменов и конкурсов на замещение вакантных должностей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93 1 00 90370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93 1 00 99990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Избирательная комиссия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991 223,2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420 461,7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431 130,8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991 130,0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420 461,7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431 130,8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проведения выборов и референдумов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985 436,0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419 630,4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430 141,0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Избирательной комиссии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985 436,0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419 630,4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430 141,0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Члены Избирательной комиссии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13 870,7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14 455,2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11 712,4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12 274,7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12 859,2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1 596,0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1 596,0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выборов Губернатора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91 3</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581 885,2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Проведение выборов Губернатора Ростовской области (Специальные расходы)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91 3 00 90490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581 885,2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Избирательной комиссии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390 242,4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405 759,7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415 685,8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317 781,4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331 220,3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345 175,6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411,5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6 145,8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6 295,7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6 585,1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автоматизированная информационная система «Выборы»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91 9 00 20700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6 158,1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6 158,1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6 158,1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508,3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мер по повышению правовой культуры избирателей (участников референдума) и обеспечению организаторов выборов и референдумов 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91 9 00 22890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54 925,7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54 925,7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54 925,7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Подготовка и проведение выборов в органы местного самоуправления (Специальные расходы)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91 9 00 90350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4 311,6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6 240,1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1 921,5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5 694,0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831,3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989,8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Избирательной комиссии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5 694,0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Избирательной комиссии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5 694,0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738,1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5 378,1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91 9 00 99990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474,4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Региональная служба государственного строительного надзора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143 986,5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146 662,2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151 911,6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2 568,7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341,1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2 555,9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184,9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141 274,4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146 321,1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151 570,5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жилищно-коммунального хозяйства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141 274,4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146 321,1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151 570,5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2 315,9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2 315,9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2 285,9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138 958,5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144 005,2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149 254,6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138 958,5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144 005,2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149 254,6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125 315,0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130 324,3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135 535,3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262,4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13 231,1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13 268,5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13 306,9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852</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Региональная служба по тарифам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140 292,4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144 117,3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149 430,2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266,3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1 189,7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153,8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Национальная экономика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138 990,2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143 851,0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149 163,9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Общеэкономические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138 990,2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143 851,0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149 163,9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1 359,4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1 344,8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137 630,8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142 491,6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147 804,5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137 630,8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142 491,6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147 804,5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124 865,7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129 599,5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134 781,2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536,6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8 900,7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8 917,5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8 917,5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146,4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Субвенции на осуществление полномочий по государственному регулированию тарифов на перевозку пассажиров и багажа (Субвенции)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99 9 00 72380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530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3 181,4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3 308,4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3 439,6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853</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112,5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жилищная инспекция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209 244,9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214 466,6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222 229,7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2 484,1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239,5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206 664,9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214 138,3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221 892,2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жилищно-коммунального хозяйства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206 664,9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214 138,3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221 892,2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3 838,0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3 838,0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3 049,5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788,5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202 826,9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210 300,3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218 054,2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202 826,9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210 300,3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218 054,2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185 878,4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193 313,6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201 043,5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546,0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16 173,5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16 211,7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16 235,7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229,0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854</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Аппарат Уполномоченного по правам человека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46 714,8</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49 368,0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46 684,6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49 368,0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46 684,6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47 750,5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49 368,0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деятельности Аппарата Уполномоченного по правам человека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46 684,6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47 720,3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49 337,8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Обеспечение функций Аппарата Уполномоченного по правам человека 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46 684,6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47 720,3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49 337,8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38 890,2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40 418,4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42 006,7</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215,4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6 725,0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6 756,2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6 788,6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32,0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562,0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43,3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45,1</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94 1 00 99990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260,0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250,0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30,2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Административная инспекция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94 668,0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96 970,5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100 311,8</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общегосударственные вопросы</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869,9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248,9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849,5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107,5</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121,0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Финансовое обеспечение иных расходов областного бюджета (Уплата налогов, сборов и иных платежей)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01</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13</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99 9 00 99990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20,4</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Жилищно-коммунальное хозяйство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93 703,1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96 721,6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100 062,9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Другие вопросы в области жилищно-коммунального хозяйства</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93 703,1</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96 721,6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100 062,9</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Государственная программа Ростовской области «Информационное общество»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1 465,6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1 465,6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1 465,6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«Развитие цифровых технологий»</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Развитие и сопровождение цифровой инфраструктуры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15 4 01 22260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1 457,6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Комплекс процессных мероприятий «Обеспечение информационной безопасности»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защиты информации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15 4 02 24700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8,0</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92 237,5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95 256,0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98 597,3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92 237,5</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95 256,0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98 597,3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выплаты по оплате труда работников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86 884,6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89 915,3</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93 244,2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(Расходы на выплаты персоналу государственных (муниципальных) органов)</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120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46,2</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46,2</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Расходы на обеспечение функций государственных органов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99 9 00 00190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5 213,7</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5 221,9</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5 234,3</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Мероприятия по диспансеризации государственных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99 9 00 21010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93,0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72,6</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Образование</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Профессиональная подготовка, переподготовка и повышение квалификации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Реализация функций иных государственных органов Ростовской области</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Иные непрограммные мероприятия</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Государственный заказ на дополнительное профессиональное образование гражданских служащих Ростовской области (Иные закупки товаров, работ и услуг для обеспечения государственных (муниципальных) нужд)</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857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07</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05</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99 9 00 22950</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240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95,0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 </w:t>
            </w:r>
          </w:p>
        </w:tc>
      </w:tr>
      <w:tr w:rsidR="003B5915" w:rsidRPr="003B5915" w:rsidTr="00EE4167">
        <w:tblPrEx>
          <w:tblCellMar>
            <w:left w:w="108" w:type="dxa"/>
            <w:right w:w="108" w:type="dxa"/>
          </w:tblCellMar>
        </w:tblPrEx>
        <w:trPr>
          <w:trHeight w:val="375"/>
        </w:trPr>
        <w:tc>
          <w:tcPr>
            <w:tcW w:w="5812" w:type="dxa"/>
            <w:tcBorders>
              <w:top w:val="nil"/>
              <w:left w:val="nil"/>
              <w:bottom w:val="nil"/>
              <w:right w:val="nil"/>
            </w:tcBorders>
            <w:shd w:val="clear" w:color="auto" w:fill="auto"/>
            <w:hideMark/>
          </w:tcPr>
          <w:p w:rsidR="003B5915" w:rsidRPr="003B5915" w:rsidRDefault="003B5915" w:rsidP="003B5915">
            <w:pPr>
              <w:jc w:val="both"/>
              <w:rPr>
                <w:rFonts w:ascii="Times New Roman" w:hAnsi="Times New Roman"/>
                <w:color w:val="000000"/>
                <w:sz w:val="28"/>
                <w:szCs w:val="28"/>
              </w:rPr>
            </w:pPr>
            <w:r w:rsidRPr="003B5915">
              <w:rPr>
                <w:rFonts w:ascii="Times New Roman" w:hAnsi="Times New Roman"/>
                <w:color w:val="000000"/>
                <w:sz w:val="28"/>
                <w:szCs w:val="28"/>
              </w:rPr>
              <w:t>ВСЕГО</w:t>
            </w:r>
          </w:p>
        </w:tc>
        <w:tc>
          <w:tcPr>
            <w:tcW w:w="709"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 </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 </w:t>
            </w:r>
          </w:p>
        </w:tc>
        <w:tc>
          <w:tcPr>
            <w:tcW w:w="567"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 </w:t>
            </w:r>
          </w:p>
        </w:tc>
        <w:tc>
          <w:tcPr>
            <w:tcW w:w="1843" w:type="dxa"/>
            <w:tcBorders>
              <w:top w:val="nil"/>
              <w:left w:val="nil"/>
              <w:bottom w:val="nil"/>
              <w:right w:val="nil"/>
            </w:tcBorders>
            <w:shd w:val="clear" w:color="auto" w:fill="auto"/>
            <w:hideMark/>
          </w:tcPr>
          <w:p w:rsidR="003B5915" w:rsidRPr="003B5915" w:rsidRDefault="003B5915" w:rsidP="003B5915">
            <w:pPr>
              <w:rPr>
                <w:rFonts w:ascii="Times New Roman" w:hAnsi="Times New Roman"/>
                <w:color w:val="000000"/>
                <w:spacing w:val="-8"/>
                <w:sz w:val="28"/>
                <w:szCs w:val="28"/>
              </w:rPr>
            </w:pPr>
            <w:r w:rsidRPr="003B5915">
              <w:rPr>
                <w:rFonts w:ascii="Times New Roman" w:hAnsi="Times New Roman"/>
                <w:color w:val="000000"/>
                <w:spacing w:val="-8"/>
                <w:sz w:val="28"/>
                <w:szCs w:val="28"/>
              </w:rPr>
              <w:t> </w:t>
            </w:r>
          </w:p>
        </w:tc>
        <w:tc>
          <w:tcPr>
            <w:tcW w:w="708" w:type="dxa"/>
            <w:tcBorders>
              <w:top w:val="nil"/>
              <w:left w:val="nil"/>
              <w:bottom w:val="nil"/>
              <w:right w:val="nil"/>
            </w:tcBorders>
            <w:shd w:val="clear" w:color="auto" w:fill="auto"/>
            <w:hideMark/>
          </w:tcPr>
          <w:p w:rsidR="003B5915" w:rsidRPr="003B5915" w:rsidRDefault="003B5915" w:rsidP="003B5915">
            <w:pPr>
              <w:jc w:val="center"/>
              <w:rPr>
                <w:rFonts w:ascii="Times New Roman" w:hAnsi="Times New Roman"/>
                <w:color w:val="000000"/>
                <w:sz w:val="28"/>
                <w:szCs w:val="28"/>
              </w:rPr>
            </w:pPr>
            <w:r w:rsidRPr="003B5915">
              <w:rPr>
                <w:rFonts w:ascii="Times New Roman" w:hAnsi="Times New Roman"/>
                <w:color w:val="000000"/>
                <w:sz w:val="28"/>
                <w:szCs w:val="28"/>
              </w:rPr>
              <w:t> </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332 555 402,0</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335 793 009,4</w:t>
            </w:r>
          </w:p>
        </w:tc>
        <w:tc>
          <w:tcPr>
            <w:tcW w:w="1843" w:type="dxa"/>
            <w:tcBorders>
              <w:top w:val="nil"/>
              <w:left w:val="nil"/>
              <w:bottom w:val="nil"/>
              <w:right w:val="nil"/>
            </w:tcBorders>
            <w:shd w:val="clear" w:color="auto" w:fill="auto"/>
            <w:noWrap/>
            <w:hideMark/>
          </w:tcPr>
          <w:p w:rsidR="003B5915" w:rsidRPr="003B5915" w:rsidRDefault="003B5915" w:rsidP="003B5915">
            <w:pPr>
              <w:jc w:val="right"/>
              <w:rPr>
                <w:rFonts w:ascii="Times New Roman" w:hAnsi="Times New Roman"/>
                <w:color w:val="000000"/>
                <w:sz w:val="28"/>
                <w:szCs w:val="28"/>
              </w:rPr>
            </w:pPr>
            <w:r w:rsidRPr="003B5915">
              <w:rPr>
                <w:rFonts w:ascii="Times New Roman" w:hAnsi="Times New Roman"/>
                <w:color w:val="000000"/>
                <w:sz w:val="28"/>
                <w:szCs w:val="28"/>
              </w:rPr>
              <w:t>319 791 456,4</w:t>
            </w:r>
          </w:p>
        </w:tc>
      </w:tr>
    </w:tbl>
    <w:p w:rsidR="00291987" w:rsidRDefault="00291987" w:rsidP="000F4C95">
      <w:pPr>
        <w:tabs>
          <w:tab w:val="left" w:pos="3750"/>
        </w:tabs>
        <w:rPr>
          <w:rFonts w:ascii="Times New Roman" w:hAnsi="Times New Roman"/>
          <w:sz w:val="28"/>
          <w:szCs w:val="28"/>
        </w:rPr>
      </w:pPr>
    </w:p>
    <w:p w:rsidR="006209B7" w:rsidRDefault="006209B7" w:rsidP="000F4C95">
      <w:pPr>
        <w:tabs>
          <w:tab w:val="left" w:pos="3750"/>
        </w:tabs>
        <w:rPr>
          <w:rFonts w:ascii="Times New Roman" w:hAnsi="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9"/>
        <w:gridCol w:w="4929"/>
      </w:tblGrid>
      <w:tr w:rsidR="0076034B" w:rsidTr="0076034B">
        <w:tc>
          <w:tcPr>
            <w:tcW w:w="4928" w:type="dxa"/>
          </w:tcPr>
          <w:p w:rsidR="0076034B" w:rsidRPr="0076034B" w:rsidRDefault="0076034B" w:rsidP="0076034B">
            <w:pPr>
              <w:tabs>
                <w:tab w:val="left" w:pos="3750"/>
              </w:tabs>
              <w:jc w:val="center"/>
              <w:rPr>
                <w:rFonts w:ascii="Times New Roman" w:hAnsi="Times New Roman"/>
                <w:sz w:val="28"/>
                <w:szCs w:val="28"/>
              </w:rPr>
            </w:pPr>
            <w:r w:rsidRPr="0076034B">
              <w:rPr>
                <w:rFonts w:ascii="Times New Roman" w:hAnsi="Times New Roman"/>
                <w:sz w:val="28"/>
                <w:szCs w:val="28"/>
              </w:rPr>
              <w:t>Заместитель Губернатора</w:t>
            </w:r>
          </w:p>
          <w:p w:rsidR="0076034B" w:rsidRDefault="0076034B" w:rsidP="0076034B">
            <w:pPr>
              <w:tabs>
                <w:tab w:val="left" w:pos="3750"/>
              </w:tabs>
              <w:jc w:val="center"/>
              <w:rPr>
                <w:rFonts w:ascii="Times New Roman" w:hAnsi="Times New Roman"/>
                <w:sz w:val="28"/>
                <w:szCs w:val="28"/>
              </w:rPr>
            </w:pPr>
            <w:r>
              <w:rPr>
                <w:rFonts w:ascii="Times New Roman" w:hAnsi="Times New Roman"/>
                <w:sz w:val="28"/>
                <w:szCs w:val="28"/>
              </w:rPr>
              <w:t>Ростовской области –</w:t>
            </w:r>
          </w:p>
          <w:p w:rsidR="0076034B" w:rsidRPr="0076034B" w:rsidRDefault="0076034B" w:rsidP="0076034B">
            <w:pPr>
              <w:tabs>
                <w:tab w:val="left" w:pos="3750"/>
              </w:tabs>
              <w:jc w:val="center"/>
              <w:rPr>
                <w:rFonts w:ascii="Times New Roman" w:hAnsi="Times New Roman"/>
                <w:sz w:val="28"/>
                <w:szCs w:val="28"/>
              </w:rPr>
            </w:pPr>
            <w:r>
              <w:rPr>
                <w:rFonts w:ascii="Times New Roman" w:hAnsi="Times New Roman"/>
                <w:sz w:val="28"/>
                <w:szCs w:val="28"/>
              </w:rPr>
              <w:t>министр финансов</w:t>
            </w:r>
          </w:p>
        </w:tc>
        <w:tc>
          <w:tcPr>
            <w:tcW w:w="4929" w:type="dxa"/>
          </w:tcPr>
          <w:p w:rsidR="0076034B" w:rsidRDefault="0076034B" w:rsidP="0076034B">
            <w:pPr>
              <w:tabs>
                <w:tab w:val="left" w:pos="3750"/>
              </w:tabs>
              <w:jc w:val="right"/>
              <w:rPr>
                <w:rFonts w:ascii="Times New Roman" w:hAnsi="Times New Roman"/>
                <w:sz w:val="28"/>
                <w:szCs w:val="28"/>
              </w:rPr>
            </w:pPr>
          </w:p>
        </w:tc>
        <w:tc>
          <w:tcPr>
            <w:tcW w:w="4929" w:type="dxa"/>
          </w:tcPr>
          <w:p w:rsidR="0076034B" w:rsidRDefault="0076034B" w:rsidP="0076034B">
            <w:pPr>
              <w:tabs>
                <w:tab w:val="left" w:pos="3750"/>
              </w:tabs>
              <w:jc w:val="right"/>
              <w:rPr>
                <w:rFonts w:ascii="Times New Roman" w:hAnsi="Times New Roman"/>
                <w:sz w:val="28"/>
                <w:szCs w:val="28"/>
              </w:rPr>
            </w:pPr>
          </w:p>
          <w:p w:rsidR="0076034B" w:rsidRDefault="0076034B" w:rsidP="0076034B">
            <w:pPr>
              <w:tabs>
                <w:tab w:val="left" w:pos="3750"/>
              </w:tabs>
              <w:jc w:val="right"/>
              <w:rPr>
                <w:rFonts w:ascii="Times New Roman" w:hAnsi="Times New Roman"/>
                <w:sz w:val="28"/>
                <w:szCs w:val="28"/>
              </w:rPr>
            </w:pPr>
          </w:p>
          <w:p w:rsidR="0076034B" w:rsidRDefault="0076034B" w:rsidP="0076034B">
            <w:pPr>
              <w:tabs>
                <w:tab w:val="left" w:pos="3750"/>
              </w:tabs>
              <w:jc w:val="right"/>
              <w:rPr>
                <w:rFonts w:ascii="Times New Roman" w:hAnsi="Times New Roman"/>
                <w:sz w:val="28"/>
                <w:szCs w:val="28"/>
              </w:rPr>
            </w:pPr>
            <w:r>
              <w:rPr>
                <w:rFonts w:ascii="Times New Roman" w:hAnsi="Times New Roman"/>
                <w:sz w:val="28"/>
                <w:szCs w:val="28"/>
              </w:rPr>
              <w:t>Л.В. Федотова</w:t>
            </w:r>
          </w:p>
        </w:tc>
      </w:tr>
    </w:tbl>
    <w:p w:rsidR="006209B7" w:rsidRDefault="006209B7" w:rsidP="000F4C95">
      <w:pPr>
        <w:tabs>
          <w:tab w:val="left" w:pos="3750"/>
        </w:tabs>
        <w:rPr>
          <w:rFonts w:ascii="Times New Roman" w:hAnsi="Times New Roman"/>
          <w:sz w:val="28"/>
          <w:szCs w:val="28"/>
        </w:rPr>
      </w:pPr>
    </w:p>
    <w:sectPr w:rsidR="006209B7" w:rsidSect="00267146">
      <w:headerReference w:type="default" r:id="rId7"/>
      <w:pgSz w:w="16838" w:h="11906" w:orient="landscape"/>
      <w:pgMar w:top="993" w:right="1134" w:bottom="850" w:left="1134" w:header="397"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81E" w:rsidRDefault="0070081E" w:rsidP="00267146">
      <w:r>
        <w:separator/>
      </w:r>
    </w:p>
  </w:endnote>
  <w:endnote w:type="continuationSeparator" w:id="0">
    <w:p w:rsidR="0070081E" w:rsidRDefault="0070081E" w:rsidP="0026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81E" w:rsidRDefault="0070081E" w:rsidP="00267146">
      <w:r>
        <w:separator/>
      </w:r>
    </w:p>
  </w:footnote>
  <w:footnote w:type="continuationSeparator" w:id="0">
    <w:p w:rsidR="0070081E" w:rsidRDefault="0070081E" w:rsidP="0026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5D" w:rsidRDefault="00AA5F7D" w:rsidP="00735E87">
    <w:pPr>
      <w:pStyle w:val="a3"/>
      <w:jc w:val="center"/>
      <w:rPr>
        <w:rFonts w:ascii="Times New Roman" w:hAnsi="Times New Roman"/>
        <w:sz w:val="24"/>
        <w:szCs w:val="24"/>
      </w:rPr>
    </w:pPr>
    <w:r w:rsidRPr="00735E87">
      <w:rPr>
        <w:rFonts w:ascii="Times New Roman" w:hAnsi="Times New Roman"/>
        <w:sz w:val="24"/>
        <w:szCs w:val="24"/>
      </w:rPr>
      <w:fldChar w:fldCharType="begin"/>
    </w:r>
    <w:r w:rsidR="00CF0A5D" w:rsidRPr="00735E87">
      <w:rPr>
        <w:rFonts w:ascii="Times New Roman" w:hAnsi="Times New Roman"/>
        <w:sz w:val="24"/>
        <w:szCs w:val="24"/>
      </w:rPr>
      <w:instrText xml:space="preserve"> PAGE   \* MERGEFORMAT </w:instrText>
    </w:r>
    <w:r w:rsidRPr="00735E87">
      <w:rPr>
        <w:rFonts w:ascii="Times New Roman" w:hAnsi="Times New Roman"/>
        <w:sz w:val="24"/>
        <w:szCs w:val="24"/>
      </w:rPr>
      <w:fldChar w:fldCharType="separate"/>
    </w:r>
    <w:r w:rsidR="00704A5C">
      <w:rPr>
        <w:rFonts w:ascii="Times New Roman" w:hAnsi="Times New Roman"/>
        <w:noProof/>
        <w:sz w:val="24"/>
        <w:szCs w:val="24"/>
      </w:rPr>
      <w:t>27</w:t>
    </w:r>
    <w:r w:rsidRPr="00735E87">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drawingGridHorizontalSpacing w:val="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59B0"/>
    <w:rsid w:val="0001414A"/>
    <w:rsid w:val="0003580E"/>
    <w:rsid w:val="0004128B"/>
    <w:rsid w:val="0004202C"/>
    <w:rsid w:val="00064F91"/>
    <w:rsid w:val="0007229D"/>
    <w:rsid w:val="00086C14"/>
    <w:rsid w:val="000A6D12"/>
    <w:rsid w:val="000B1D6D"/>
    <w:rsid w:val="000D1B5A"/>
    <w:rsid w:val="000D59B1"/>
    <w:rsid w:val="000D7088"/>
    <w:rsid w:val="000E514B"/>
    <w:rsid w:val="000F4C95"/>
    <w:rsid w:val="000F5089"/>
    <w:rsid w:val="000F58D8"/>
    <w:rsid w:val="001106A3"/>
    <w:rsid w:val="00135064"/>
    <w:rsid w:val="001406DC"/>
    <w:rsid w:val="00142661"/>
    <w:rsid w:val="001548FB"/>
    <w:rsid w:val="0016036F"/>
    <w:rsid w:val="001A5DDC"/>
    <w:rsid w:val="001B2EC1"/>
    <w:rsid w:val="001B473F"/>
    <w:rsid w:val="001B6558"/>
    <w:rsid w:val="001C4FEA"/>
    <w:rsid w:val="001E5EFE"/>
    <w:rsid w:val="001E61AB"/>
    <w:rsid w:val="001F53E0"/>
    <w:rsid w:val="00243F4F"/>
    <w:rsid w:val="00244864"/>
    <w:rsid w:val="00267146"/>
    <w:rsid w:val="0028314D"/>
    <w:rsid w:val="00291987"/>
    <w:rsid w:val="002B7B2A"/>
    <w:rsid w:val="002D2659"/>
    <w:rsid w:val="002E0F26"/>
    <w:rsid w:val="002F6516"/>
    <w:rsid w:val="0030606C"/>
    <w:rsid w:val="00313095"/>
    <w:rsid w:val="00315445"/>
    <w:rsid w:val="003208BA"/>
    <w:rsid w:val="00325BCB"/>
    <w:rsid w:val="00334481"/>
    <w:rsid w:val="00354A1F"/>
    <w:rsid w:val="0036255A"/>
    <w:rsid w:val="00363723"/>
    <w:rsid w:val="003A217A"/>
    <w:rsid w:val="003B5915"/>
    <w:rsid w:val="003D3335"/>
    <w:rsid w:val="003E0473"/>
    <w:rsid w:val="00401A39"/>
    <w:rsid w:val="0042144B"/>
    <w:rsid w:val="00450793"/>
    <w:rsid w:val="00457008"/>
    <w:rsid w:val="00457156"/>
    <w:rsid w:val="00465555"/>
    <w:rsid w:val="00471F58"/>
    <w:rsid w:val="0047385C"/>
    <w:rsid w:val="004837F0"/>
    <w:rsid w:val="00495E0D"/>
    <w:rsid w:val="004A3C23"/>
    <w:rsid w:val="004B6501"/>
    <w:rsid w:val="004B7B4A"/>
    <w:rsid w:val="004D7044"/>
    <w:rsid w:val="004E0FFE"/>
    <w:rsid w:val="004E310A"/>
    <w:rsid w:val="004F47D0"/>
    <w:rsid w:val="00510D32"/>
    <w:rsid w:val="00516DDB"/>
    <w:rsid w:val="00527ADE"/>
    <w:rsid w:val="0053125D"/>
    <w:rsid w:val="005659B0"/>
    <w:rsid w:val="0058511C"/>
    <w:rsid w:val="005942FF"/>
    <w:rsid w:val="0059600A"/>
    <w:rsid w:val="005C604D"/>
    <w:rsid w:val="00611FC1"/>
    <w:rsid w:val="006173DC"/>
    <w:rsid w:val="00617A1D"/>
    <w:rsid w:val="006209B7"/>
    <w:rsid w:val="00640CF4"/>
    <w:rsid w:val="00642E67"/>
    <w:rsid w:val="0066127F"/>
    <w:rsid w:val="006642A7"/>
    <w:rsid w:val="006727F0"/>
    <w:rsid w:val="00697E71"/>
    <w:rsid w:val="006A4CC3"/>
    <w:rsid w:val="006A5534"/>
    <w:rsid w:val="006B3332"/>
    <w:rsid w:val="006D193D"/>
    <w:rsid w:val="006F5E31"/>
    <w:rsid w:val="0070081E"/>
    <w:rsid w:val="00704A5C"/>
    <w:rsid w:val="00711520"/>
    <w:rsid w:val="00716FE0"/>
    <w:rsid w:val="00735E87"/>
    <w:rsid w:val="00742794"/>
    <w:rsid w:val="00756EA2"/>
    <w:rsid w:val="0076034B"/>
    <w:rsid w:val="00762B3E"/>
    <w:rsid w:val="00786E39"/>
    <w:rsid w:val="007A11B9"/>
    <w:rsid w:val="007A3D79"/>
    <w:rsid w:val="007B1C5F"/>
    <w:rsid w:val="007C6CE9"/>
    <w:rsid w:val="007E0127"/>
    <w:rsid w:val="007F5CC6"/>
    <w:rsid w:val="00805D6C"/>
    <w:rsid w:val="00813440"/>
    <w:rsid w:val="0081620B"/>
    <w:rsid w:val="008376EE"/>
    <w:rsid w:val="00841F63"/>
    <w:rsid w:val="008553E6"/>
    <w:rsid w:val="0086114F"/>
    <w:rsid w:val="00870FA0"/>
    <w:rsid w:val="00887A56"/>
    <w:rsid w:val="008905CE"/>
    <w:rsid w:val="00891077"/>
    <w:rsid w:val="008A191B"/>
    <w:rsid w:val="008B1D16"/>
    <w:rsid w:val="008E1266"/>
    <w:rsid w:val="008E1905"/>
    <w:rsid w:val="00923160"/>
    <w:rsid w:val="00926759"/>
    <w:rsid w:val="009616E4"/>
    <w:rsid w:val="00967BB2"/>
    <w:rsid w:val="00977664"/>
    <w:rsid w:val="00983386"/>
    <w:rsid w:val="00995203"/>
    <w:rsid w:val="009A5161"/>
    <w:rsid w:val="009A650F"/>
    <w:rsid w:val="009B6F7D"/>
    <w:rsid w:val="009D7392"/>
    <w:rsid w:val="009F6FC6"/>
    <w:rsid w:val="00A32BE8"/>
    <w:rsid w:val="00A37E84"/>
    <w:rsid w:val="00A7361E"/>
    <w:rsid w:val="00A93393"/>
    <w:rsid w:val="00A94AD4"/>
    <w:rsid w:val="00A97C1A"/>
    <w:rsid w:val="00AA3397"/>
    <w:rsid w:val="00AA5F7D"/>
    <w:rsid w:val="00AC5231"/>
    <w:rsid w:val="00AF350D"/>
    <w:rsid w:val="00B07F8E"/>
    <w:rsid w:val="00B1217F"/>
    <w:rsid w:val="00B15E1B"/>
    <w:rsid w:val="00B426B3"/>
    <w:rsid w:val="00B6272F"/>
    <w:rsid w:val="00B72D5B"/>
    <w:rsid w:val="00B8656B"/>
    <w:rsid w:val="00BA058D"/>
    <w:rsid w:val="00BA4E25"/>
    <w:rsid w:val="00BC1868"/>
    <w:rsid w:val="00BD31D8"/>
    <w:rsid w:val="00BD4BB1"/>
    <w:rsid w:val="00BD6D7F"/>
    <w:rsid w:val="00BE4B5F"/>
    <w:rsid w:val="00BF015C"/>
    <w:rsid w:val="00BF3811"/>
    <w:rsid w:val="00BF68DB"/>
    <w:rsid w:val="00C21B97"/>
    <w:rsid w:val="00C27A60"/>
    <w:rsid w:val="00C3253C"/>
    <w:rsid w:val="00C35E37"/>
    <w:rsid w:val="00C37965"/>
    <w:rsid w:val="00C661BF"/>
    <w:rsid w:val="00C823E3"/>
    <w:rsid w:val="00C94436"/>
    <w:rsid w:val="00CC19EE"/>
    <w:rsid w:val="00CD0CD0"/>
    <w:rsid w:val="00CD14AD"/>
    <w:rsid w:val="00CD56AE"/>
    <w:rsid w:val="00CD7355"/>
    <w:rsid w:val="00CF0A5D"/>
    <w:rsid w:val="00D005D8"/>
    <w:rsid w:val="00D01C46"/>
    <w:rsid w:val="00D077F3"/>
    <w:rsid w:val="00D144DC"/>
    <w:rsid w:val="00D23E13"/>
    <w:rsid w:val="00D41FD6"/>
    <w:rsid w:val="00D56DA1"/>
    <w:rsid w:val="00DB1B9D"/>
    <w:rsid w:val="00DB33B0"/>
    <w:rsid w:val="00DD4643"/>
    <w:rsid w:val="00DF05B1"/>
    <w:rsid w:val="00DF4FCE"/>
    <w:rsid w:val="00E030A2"/>
    <w:rsid w:val="00E036AD"/>
    <w:rsid w:val="00E04EC8"/>
    <w:rsid w:val="00E10616"/>
    <w:rsid w:val="00E24C75"/>
    <w:rsid w:val="00E32CDC"/>
    <w:rsid w:val="00E5255C"/>
    <w:rsid w:val="00E56542"/>
    <w:rsid w:val="00E62124"/>
    <w:rsid w:val="00E75E78"/>
    <w:rsid w:val="00E8105F"/>
    <w:rsid w:val="00E84EAD"/>
    <w:rsid w:val="00E8587C"/>
    <w:rsid w:val="00E96132"/>
    <w:rsid w:val="00EC2B73"/>
    <w:rsid w:val="00EC3741"/>
    <w:rsid w:val="00EE4167"/>
    <w:rsid w:val="00EE4478"/>
    <w:rsid w:val="00EF03F6"/>
    <w:rsid w:val="00EF0E69"/>
    <w:rsid w:val="00EF32DF"/>
    <w:rsid w:val="00F031DA"/>
    <w:rsid w:val="00F032EB"/>
    <w:rsid w:val="00F05AD4"/>
    <w:rsid w:val="00F310DB"/>
    <w:rsid w:val="00F50859"/>
    <w:rsid w:val="00FA64C4"/>
    <w:rsid w:val="00FB5F51"/>
    <w:rsid w:val="00FD77A0"/>
    <w:rsid w:val="00FD7800"/>
    <w:rsid w:val="00FF1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FA66FC-F142-447B-AD60-F68C6ED1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9B0"/>
    <w:rPr>
      <w:rFonts w:eastAsia="Times New Roman"/>
      <w:sz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7146"/>
    <w:pPr>
      <w:tabs>
        <w:tab w:val="center" w:pos="4677"/>
        <w:tab w:val="right" w:pos="9355"/>
      </w:tabs>
    </w:pPr>
  </w:style>
  <w:style w:type="character" w:customStyle="1" w:styleId="a4">
    <w:name w:val="Верхний колонтитул Знак"/>
    <w:basedOn w:val="a0"/>
    <w:link w:val="a3"/>
    <w:uiPriority w:val="99"/>
    <w:rsid w:val="00267146"/>
    <w:rPr>
      <w:rFonts w:eastAsia="Times New Roman"/>
      <w:sz w:val="2"/>
      <w:lang w:eastAsia="ru-RU"/>
    </w:rPr>
  </w:style>
  <w:style w:type="paragraph" w:styleId="a5">
    <w:name w:val="footer"/>
    <w:basedOn w:val="a"/>
    <w:link w:val="a6"/>
    <w:uiPriority w:val="99"/>
    <w:semiHidden/>
    <w:unhideWhenUsed/>
    <w:rsid w:val="00267146"/>
    <w:pPr>
      <w:tabs>
        <w:tab w:val="center" w:pos="4677"/>
        <w:tab w:val="right" w:pos="9355"/>
      </w:tabs>
    </w:pPr>
  </w:style>
  <w:style w:type="character" w:customStyle="1" w:styleId="a6">
    <w:name w:val="Нижний колонтитул Знак"/>
    <w:basedOn w:val="a0"/>
    <w:link w:val="a5"/>
    <w:uiPriority w:val="99"/>
    <w:semiHidden/>
    <w:rsid w:val="00267146"/>
    <w:rPr>
      <w:rFonts w:eastAsia="Times New Roman"/>
      <w:sz w:val="2"/>
      <w:lang w:eastAsia="ru-RU"/>
    </w:rPr>
  </w:style>
  <w:style w:type="paragraph" w:styleId="a7">
    <w:name w:val="Balloon Text"/>
    <w:basedOn w:val="a"/>
    <w:link w:val="a8"/>
    <w:uiPriority w:val="99"/>
    <w:semiHidden/>
    <w:unhideWhenUsed/>
    <w:rsid w:val="00267146"/>
    <w:rPr>
      <w:rFonts w:ascii="Tahoma" w:hAnsi="Tahoma" w:cs="Tahoma"/>
      <w:sz w:val="16"/>
      <w:szCs w:val="16"/>
    </w:rPr>
  </w:style>
  <w:style w:type="character" w:customStyle="1" w:styleId="a8">
    <w:name w:val="Текст выноски Знак"/>
    <w:basedOn w:val="a0"/>
    <w:link w:val="a7"/>
    <w:uiPriority w:val="99"/>
    <w:semiHidden/>
    <w:rsid w:val="00267146"/>
    <w:rPr>
      <w:rFonts w:ascii="Tahoma" w:eastAsia="Times New Roman" w:hAnsi="Tahoma" w:cs="Tahoma"/>
      <w:sz w:val="16"/>
      <w:szCs w:val="16"/>
      <w:lang w:eastAsia="ru-RU"/>
    </w:rPr>
  </w:style>
  <w:style w:type="character" w:styleId="a9">
    <w:name w:val="Hyperlink"/>
    <w:basedOn w:val="a0"/>
    <w:uiPriority w:val="99"/>
    <w:semiHidden/>
    <w:unhideWhenUsed/>
    <w:rsid w:val="000B1D6D"/>
    <w:rPr>
      <w:color w:val="0000FF"/>
      <w:u w:val="single"/>
    </w:rPr>
  </w:style>
  <w:style w:type="character" w:styleId="aa">
    <w:name w:val="FollowedHyperlink"/>
    <w:basedOn w:val="a0"/>
    <w:uiPriority w:val="99"/>
    <w:semiHidden/>
    <w:unhideWhenUsed/>
    <w:rsid w:val="000B1D6D"/>
    <w:rPr>
      <w:color w:val="800080"/>
      <w:u w:val="single"/>
    </w:rPr>
  </w:style>
  <w:style w:type="paragraph" w:customStyle="1" w:styleId="xl63">
    <w:name w:val="xl63"/>
    <w:basedOn w:val="a"/>
    <w:rsid w:val="000B1D6D"/>
    <w:pPr>
      <w:spacing w:before="100" w:beforeAutospacing="1" w:after="100" w:afterAutospacing="1"/>
      <w:jc w:val="both"/>
      <w:textAlignment w:val="top"/>
    </w:pPr>
    <w:rPr>
      <w:rFonts w:ascii="Times New Roman" w:hAnsi="Times New Roman"/>
      <w:color w:val="000000"/>
      <w:sz w:val="28"/>
      <w:szCs w:val="28"/>
    </w:rPr>
  </w:style>
  <w:style w:type="paragraph" w:customStyle="1" w:styleId="xl64">
    <w:name w:val="xl64"/>
    <w:basedOn w:val="a"/>
    <w:rsid w:val="000B1D6D"/>
    <w:pPr>
      <w:spacing w:before="100" w:beforeAutospacing="1" w:after="100" w:afterAutospacing="1"/>
      <w:jc w:val="center"/>
      <w:textAlignment w:val="top"/>
    </w:pPr>
    <w:rPr>
      <w:rFonts w:ascii="Times New Roman" w:hAnsi="Times New Roman"/>
      <w:color w:val="000000"/>
      <w:sz w:val="28"/>
      <w:szCs w:val="28"/>
    </w:rPr>
  </w:style>
  <w:style w:type="paragraph" w:customStyle="1" w:styleId="xl65">
    <w:name w:val="xl65"/>
    <w:basedOn w:val="a"/>
    <w:rsid w:val="000B1D6D"/>
    <w:pPr>
      <w:spacing w:before="100" w:beforeAutospacing="1" w:after="100" w:afterAutospacing="1"/>
      <w:jc w:val="right"/>
      <w:textAlignment w:val="top"/>
    </w:pPr>
    <w:rPr>
      <w:rFonts w:ascii="Times New Roman" w:hAnsi="Times New Roman"/>
      <w:color w:val="000000"/>
      <w:sz w:val="28"/>
      <w:szCs w:val="28"/>
    </w:rPr>
  </w:style>
  <w:style w:type="paragraph" w:customStyle="1" w:styleId="xl66">
    <w:name w:val="xl66"/>
    <w:basedOn w:val="a"/>
    <w:rsid w:val="000B1D6D"/>
    <w:pPr>
      <w:spacing w:before="100" w:beforeAutospacing="1" w:after="100" w:afterAutospacing="1"/>
      <w:jc w:val="right"/>
      <w:textAlignment w:val="top"/>
    </w:pPr>
    <w:rPr>
      <w:rFonts w:ascii="Times New Roman" w:hAnsi="Times New Roman"/>
      <w:color w:val="000000"/>
      <w:sz w:val="28"/>
      <w:szCs w:val="28"/>
    </w:rPr>
  </w:style>
  <w:style w:type="paragraph" w:customStyle="1" w:styleId="xl67">
    <w:name w:val="xl67"/>
    <w:basedOn w:val="a"/>
    <w:rsid w:val="000B1D6D"/>
    <w:pPr>
      <w:spacing w:before="100" w:beforeAutospacing="1" w:after="100" w:afterAutospacing="1"/>
      <w:jc w:val="both"/>
      <w:textAlignment w:val="top"/>
    </w:pPr>
    <w:rPr>
      <w:rFonts w:ascii="Times New Roman" w:hAnsi="Times New Roman"/>
      <w:color w:val="000000"/>
      <w:sz w:val="28"/>
      <w:szCs w:val="28"/>
    </w:rPr>
  </w:style>
  <w:style w:type="paragraph" w:customStyle="1" w:styleId="xl68">
    <w:name w:val="xl68"/>
    <w:basedOn w:val="a"/>
    <w:rsid w:val="0004128B"/>
    <w:pPr>
      <w:pBdr>
        <w:right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69">
    <w:name w:val="xl69"/>
    <w:basedOn w:val="a"/>
    <w:rsid w:val="0004128B"/>
    <w:pPr>
      <w:pBdr>
        <w:left w:val="single" w:sz="4" w:space="0" w:color="auto"/>
      </w:pBdr>
      <w:spacing w:before="100" w:beforeAutospacing="1" w:after="100" w:afterAutospacing="1"/>
      <w:jc w:val="both"/>
      <w:textAlignment w:val="top"/>
    </w:pPr>
    <w:rPr>
      <w:rFonts w:ascii="Times New Roman" w:hAnsi="Times New Roman"/>
      <w:color w:val="000000"/>
      <w:sz w:val="28"/>
      <w:szCs w:val="28"/>
    </w:rPr>
  </w:style>
  <w:style w:type="paragraph" w:customStyle="1" w:styleId="xl70">
    <w:name w:val="xl70"/>
    <w:basedOn w:val="a"/>
    <w:rsid w:val="0004128B"/>
    <w:pPr>
      <w:spacing w:before="100" w:beforeAutospacing="1" w:after="100" w:afterAutospacing="1"/>
      <w:jc w:val="both"/>
      <w:textAlignment w:val="top"/>
    </w:pPr>
    <w:rPr>
      <w:rFonts w:ascii="Times New Roman" w:hAnsi="Times New Roman"/>
      <w:color w:val="000000"/>
      <w:sz w:val="28"/>
      <w:szCs w:val="28"/>
    </w:rPr>
  </w:style>
  <w:style w:type="paragraph" w:customStyle="1" w:styleId="xl71">
    <w:name w:val="xl71"/>
    <w:basedOn w:val="a"/>
    <w:rsid w:val="0004128B"/>
    <w:pPr>
      <w:pBdr>
        <w:bottom w:val="single" w:sz="4" w:space="0" w:color="auto"/>
      </w:pBdr>
      <w:spacing w:before="100" w:beforeAutospacing="1" w:after="100" w:afterAutospacing="1"/>
      <w:jc w:val="center"/>
      <w:textAlignment w:val="top"/>
    </w:pPr>
    <w:rPr>
      <w:rFonts w:ascii="Times New Roman" w:hAnsi="Times New Roman"/>
      <w:color w:val="000000"/>
      <w:sz w:val="28"/>
      <w:szCs w:val="28"/>
    </w:rPr>
  </w:style>
  <w:style w:type="paragraph" w:customStyle="1" w:styleId="xl72">
    <w:name w:val="xl72"/>
    <w:basedOn w:val="a"/>
    <w:rsid w:val="0004128B"/>
    <w:pPr>
      <w:pBdr>
        <w:bottom w:val="single" w:sz="4" w:space="0" w:color="auto"/>
      </w:pBdr>
      <w:spacing w:before="100" w:beforeAutospacing="1" w:after="100" w:afterAutospacing="1"/>
      <w:jc w:val="both"/>
      <w:textAlignment w:val="top"/>
    </w:pPr>
    <w:rPr>
      <w:rFonts w:ascii="Times New Roman" w:hAnsi="Times New Roman"/>
      <w:color w:val="000000"/>
      <w:sz w:val="28"/>
      <w:szCs w:val="28"/>
    </w:rPr>
  </w:style>
  <w:style w:type="paragraph" w:customStyle="1" w:styleId="xl73">
    <w:name w:val="xl73"/>
    <w:basedOn w:val="a"/>
    <w:rsid w:val="0004128B"/>
    <w:pPr>
      <w:pBdr>
        <w:bottom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74">
    <w:name w:val="xl74"/>
    <w:basedOn w:val="a"/>
    <w:rsid w:val="0004128B"/>
    <w:pPr>
      <w:pBdr>
        <w:bottom w:val="single" w:sz="4" w:space="0" w:color="auto"/>
      </w:pBdr>
      <w:spacing w:before="100" w:beforeAutospacing="1" w:after="100" w:afterAutospacing="1"/>
      <w:jc w:val="right"/>
      <w:textAlignment w:val="top"/>
    </w:pPr>
    <w:rPr>
      <w:rFonts w:ascii="Times New Roman" w:hAnsi="Times New Roman"/>
      <w:color w:val="000000"/>
      <w:sz w:val="28"/>
      <w:szCs w:val="28"/>
    </w:rPr>
  </w:style>
  <w:style w:type="paragraph" w:customStyle="1" w:styleId="xl75">
    <w:name w:val="xl75"/>
    <w:basedOn w:val="a"/>
    <w:rsid w:val="0004128B"/>
    <w:pPr>
      <w:pBdr>
        <w:left w:val="single" w:sz="4" w:space="0" w:color="auto"/>
        <w:bottom w:val="single" w:sz="4" w:space="0" w:color="auto"/>
      </w:pBdr>
      <w:spacing w:before="100" w:beforeAutospacing="1" w:after="100" w:afterAutospacing="1"/>
      <w:jc w:val="both"/>
      <w:textAlignment w:val="top"/>
    </w:pPr>
    <w:rPr>
      <w:rFonts w:ascii="Times New Roman" w:hAnsi="Times New Roman"/>
      <w:color w:val="000000"/>
      <w:sz w:val="28"/>
      <w:szCs w:val="28"/>
    </w:rPr>
  </w:style>
  <w:style w:type="paragraph" w:customStyle="1" w:styleId="xl76">
    <w:name w:val="xl76"/>
    <w:basedOn w:val="a"/>
    <w:rsid w:val="0004128B"/>
    <w:pPr>
      <w:pBdr>
        <w:bottom w:val="single" w:sz="4" w:space="0" w:color="auto"/>
        <w:right w:val="single" w:sz="4" w:space="0" w:color="auto"/>
      </w:pBdr>
      <w:spacing w:before="100" w:beforeAutospacing="1" w:after="100" w:afterAutospacing="1"/>
      <w:jc w:val="right"/>
      <w:textAlignment w:val="top"/>
    </w:pPr>
    <w:rPr>
      <w:rFonts w:ascii="Times New Roman" w:hAnsi="Times New Roman"/>
      <w:color w:val="000000"/>
      <w:sz w:val="28"/>
      <w:szCs w:val="28"/>
    </w:rPr>
  </w:style>
  <w:style w:type="table" w:styleId="ab">
    <w:name w:val="Table Grid"/>
    <w:basedOn w:val="a1"/>
    <w:uiPriority w:val="59"/>
    <w:rsid w:val="007603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7">
    <w:name w:val="xl77"/>
    <w:basedOn w:val="a"/>
    <w:rsid w:val="003B5915"/>
    <w:pPr>
      <w:spacing w:before="100" w:beforeAutospacing="1" w:after="100" w:afterAutospacing="1"/>
      <w:textAlignment w:val="center"/>
    </w:pPr>
    <w:rPr>
      <w:rFonts w:ascii="Times New Roman" w:hAnsi="Times New Roman"/>
      <w:color w:val="000000"/>
      <w:sz w:val="16"/>
      <w:szCs w:val="16"/>
    </w:rPr>
  </w:style>
  <w:style w:type="paragraph" w:customStyle="1" w:styleId="xl78">
    <w:name w:val="xl78"/>
    <w:basedOn w:val="a"/>
    <w:rsid w:val="003B5915"/>
    <w:pPr>
      <w:pBdr>
        <w:bottom w:val="single" w:sz="4" w:space="0" w:color="auto"/>
        <w:right w:val="single" w:sz="4" w:space="0" w:color="auto"/>
      </w:pBdr>
      <w:spacing w:before="100" w:beforeAutospacing="1" w:after="100" w:afterAutospacing="1"/>
      <w:jc w:val="right"/>
      <w:textAlignment w:val="top"/>
    </w:pPr>
    <w:rPr>
      <w:rFonts w:ascii="Times New Roman" w:hAnsi="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3691">
      <w:bodyDiv w:val="1"/>
      <w:marLeft w:val="0"/>
      <w:marRight w:val="0"/>
      <w:marTop w:val="0"/>
      <w:marBottom w:val="0"/>
      <w:divBdr>
        <w:top w:val="none" w:sz="0" w:space="0" w:color="auto"/>
        <w:left w:val="none" w:sz="0" w:space="0" w:color="auto"/>
        <w:bottom w:val="none" w:sz="0" w:space="0" w:color="auto"/>
        <w:right w:val="none" w:sz="0" w:space="0" w:color="auto"/>
      </w:divBdr>
    </w:div>
    <w:div w:id="92555677">
      <w:bodyDiv w:val="1"/>
      <w:marLeft w:val="0"/>
      <w:marRight w:val="0"/>
      <w:marTop w:val="0"/>
      <w:marBottom w:val="0"/>
      <w:divBdr>
        <w:top w:val="none" w:sz="0" w:space="0" w:color="auto"/>
        <w:left w:val="none" w:sz="0" w:space="0" w:color="auto"/>
        <w:bottom w:val="none" w:sz="0" w:space="0" w:color="auto"/>
        <w:right w:val="none" w:sz="0" w:space="0" w:color="auto"/>
      </w:divBdr>
    </w:div>
    <w:div w:id="167910224">
      <w:bodyDiv w:val="1"/>
      <w:marLeft w:val="0"/>
      <w:marRight w:val="0"/>
      <w:marTop w:val="0"/>
      <w:marBottom w:val="0"/>
      <w:divBdr>
        <w:top w:val="none" w:sz="0" w:space="0" w:color="auto"/>
        <w:left w:val="none" w:sz="0" w:space="0" w:color="auto"/>
        <w:bottom w:val="none" w:sz="0" w:space="0" w:color="auto"/>
        <w:right w:val="none" w:sz="0" w:space="0" w:color="auto"/>
      </w:divBdr>
    </w:div>
    <w:div w:id="303588678">
      <w:bodyDiv w:val="1"/>
      <w:marLeft w:val="0"/>
      <w:marRight w:val="0"/>
      <w:marTop w:val="0"/>
      <w:marBottom w:val="0"/>
      <w:divBdr>
        <w:top w:val="none" w:sz="0" w:space="0" w:color="auto"/>
        <w:left w:val="none" w:sz="0" w:space="0" w:color="auto"/>
        <w:bottom w:val="none" w:sz="0" w:space="0" w:color="auto"/>
        <w:right w:val="none" w:sz="0" w:space="0" w:color="auto"/>
      </w:divBdr>
    </w:div>
    <w:div w:id="344329360">
      <w:bodyDiv w:val="1"/>
      <w:marLeft w:val="0"/>
      <w:marRight w:val="0"/>
      <w:marTop w:val="0"/>
      <w:marBottom w:val="0"/>
      <w:divBdr>
        <w:top w:val="none" w:sz="0" w:space="0" w:color="auto"/>
        <w:left w:val="none" w:sz="0" w:space="0" w:color="auto"/>
        <w:bottom w:val="none" w:sz="0" w:space="0" w:color="auto"/>
        <w:right w:val="none" w:sz="0" w:space="0" w:color="auto"/>
      </w:divBdr>
    </w:div>
    <w:div w:id="364672477">
      <w:bodyDiv w:val="1"/>
      <w:marLeft w:val="0"/>
      <w:marRight w:val="0"/>
      <w:marTop w:val="0"/>
      <w:marBottom w:val="0"/>
      <w:divBdr>
        <w:top w:val="none" w:sz="0" w:space="0" w:color="auto"/>
        <w:left w:val="none" w:sz="0" w:space="0" w:color="auto"/>
        <w:bottom w:val="none" w:sz="0" w:space="0" w:color="auto"/>
        <w:right w:val="none" w:sz="0" w:space="0" w:color="auto"/>
      </w:divBdr>
    </w:div>
    <w:div w:id="488790853">
      <w:bodyDiv w:val="1"/>
      <w:marLeft w:val="0"/>
      <w:marRight w:val="0"/>
      <w:marTop w:val="0"/>
      <w:marBottom w:val="0"/>
      <w:divBdr>
        <w:top w:val="none" w:sz="0" w:space="0" w:color="auto"/>
        <w:left w:val="none" w:sz="0" w:space="0" w:color="auto"/>
        <w:bottom w:val="none" w:sz="0" w:space="0" w:color="auto"/>
        <w:right w:val="none" w:sz="0" w:space="0" w:color="auto"/>
      </w:divBdr>
    </w:div>
    <w:div w:id="659649945">
      <w:bodyDiv w:val="1"/>
      <w:marLeft w:val="0"/>
      <w:marRight w:val="0"/>
      <w:marTop w:val="0"/>
      <w:marBottom w:val="0"/>
      <w:divBdr>
        <w:top w:val="none" w:sz="0" w:space="0" w:color="auto"/>
        <w:left w:val="none" w:sz="0" w:space="0" w:color="auto"/>
        <w:bottom w:val="none" w:sz="0" w:space="0" w:color="auto"/>
        <w:right w:val="none" w:sz="0" w:space="0" w:color="auto"/>
      </w:divBdr>
    </w:div>
    <w:div w:id="748815245">
      <w:bodyDiv w:val="1"/>
      <w:marLeft w:val="0"/>
      <w:marRight w:val="0"/>
      <w:marTop w:val="0"/>
      <w:marBottom w:val="0"/>
      <w:divBdr>
        <w:top w:val="none" w:sz="0" w:space="0" w:color="auto"/>
        <w:left w:val="none" w:sz="0" w:space="0" w:color="auto"/>
        <w:bottom w:val="none" w:sz="0" w:space="0" w:color="auto"/>
        <w:right w:val="none" w:sz="0" w:space="0" w:color="auto"/>
      </w:divBdr>
    </w:div>
    <w:div w:id="927542664">
      <w:bodyDiv w:val="1"/>
      <w:marLeft w:val="0"/>
      <w:marRight w:val="0"/>
      <w:marTop w:val="0"/>
      <w:marBottom w:val="0"/>
      <w:divBdr>
        <w:top w:val="none" w:sz="0" w:space="0" w:color="auto"/>
        <w:left w:val="none" w:sz="0" w:space="0" w:color="auto"/>
        <w:bottom w:val="none" w:sz="0" w:space="0" w:color="auto"/>
        <w:right w:val="none" w:sz="0" w:space="0" w:color="auto"/>
      </w:divBdr>
    </w:div>
    <w:div w:id="954403142">
      <w:bodyDiv w:val="1"/>
      <w:marLeft w:val="0"/>
      <w:marRight w:val="0"/>
      <w:marTop w:val="0"/>
      <w:marBottom w:val="0"/>
      <w:divBdr>
        <w:top w:val="none" w:sz="0" w:space="0" w:color="auto"/>
        <w:left w:val="none" w:sz="0" w:space="0" w:color="auto"/>
        <w:bottom w:val="none" w:sz="0" w:space="0" w:color="auto"/>
        <w:right w:val="none" w:sz="0" w:space="0" w:color="auto"/>
      </w:divBdr>
    </w:div>
    <w:div w:id="1399280350">
      <w:bodyDiv w:val="1"/>
      <w:marLeft w:val="0"/>
      <w:marRight w:val="0"/>
      <w:marTop w:val="0"/>
      <w:marBottom w:val="0"/>
      <w:divBdr>
        <w:top w:val="none" w:sz="0" w:space="0" w:color="auto"/>
        <w:left w:val="none" w:sz="0" w:space="0" w:color="auto"/>
        <w:bottom w:val="none" w:sz="0" w:space="0" w:color="auto"/>
        <w:right w:val="none" w:sz="0" w:space="0" w:color="auto"/>
      </w:divBdr>
    </w:div>
    <w:div w:id="1528829830">
      <w:bodyDiv w:val="1"/>
      <w:marLeft w:val="0"/>
      <w:marRight w:val="0"/>
      <w:marTop w:val="0"/>
      <w:marBottom w:val="0"/>
      <w:divBdr>
        <w:top w:val="none" w:sz="0" w:space="0" w:color="auto"/>
        <w:left w:val="none" w:sz="0" w:space="0" w:color="auto"/>
        <w:bottom w:val="none" w:sz="0" w:space="0" w:color="auto"/>
        <w:right w:val="none" w:sz="0" w:space="0" w:color="auto"/>
      </w:divBdr>
    </w:div>
    <w:div w:id="1567570687">
      <w:bodyDiv w:val="1"/>
      <w:marLeft w:val="0"/>
      <w:marRight w:val="0"/>
      <w:marTop w:val="0"/>
      <w:marBottom w:val="0"/>
      <w:divBdr>
        <w:top w:val="none" w:sz="0" w:space="0" w:color="auto"/>
        <w:left w:val="none" w:sz="0" w:space="0" w:color="auto"/>
        <w:bottom w:val="none" w:sz="0" w:space="0" w:color="auto"/>
        <w:right w:val="none" w:sz="0" w:space="0" w:color="auto"/>
      </w:divBdr>
    </w:div>
    <w:div w:id="1979414135">
      <w:bodyDiv w:val="1"/>
      <w:marLeft w:val="0"/>
      <w:marRight w:val="0"/>
      <w:marTop w:val="0"/>
      <w:marBottom w:val="0"/>
      <w:divBdr>
        <w:top w:val="none" w:sz="0" w:space="0" w:color="auto"/>
        <w:left w:val="none" w:sz="0" w:space="0" w:color="auto"/>
        <w:bottom w:val="none" w:sz="0" w:space="0" w:color="auto"/>
        <w:right w:val="none" w:sz="0" w:space="0" w:color="auto"/>
      </w:divBdr>
    </w:div>
    <w:div w:id="2041972776">
      <w:bodyDiv w:val="1"/>
      <w:marLeft w:val="0"/>
      <w:marRight w:val="0"/>
      <w:marTop w:val="0"/>
      <w:marBottom w:val="0"/>
      <w:divBdr>
        <w:top w:val="none" w:sz="0" w:space="0" w:color="auto"/>
        <w:left w:val="none" w:sz="0" w:space="0" w:color="auto"/>
        <w:bottom w:val="none" w:sz="0" w:space="0" w:color="auto"/>
        <w:right w:val="none" w:sz="0" w:space="0" w:color="auto"/>
      </w:divBdr>
    </w:div>
    <w:div w:id="20525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32AAF-3E1B-496B-8B1E-5374FF56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56</Pages>
  <Words>73154</Words>
  <Characters>416978</Characters>
  <Application>Microsoft Office Word</Application>
  <DocSecurity>0</DocSecurity>
  <Lines>3474</Lines>
  <Paragraphs>978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Барсегян Вардан Хачатурович</cp:lastModifiedBy>
  <cp:revision>80</cp:revision>
  <cp:lastPrinted>2022-10-05T11:27:00Z</cp:lastPrinted>
  <dcterms:created xsi:type="dcterms:W3CDTF">2019-10-15T17:14:00Z</dcterms:created>
  <dcterms:modified xsi:type="dcterms:W3CDTF">2024-10-09T06:10:00Z</dcterms:modified>
</cp:coreProperties>
</file>